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D0EC7" w14:textId="77777777" w:rsidR="00993A2A" w:rsidRDefault="00000000">
      <w:pPr>
        <w:pStyle w:val="Ttulo"/>
        <w:spacing w:after="160"/>
        <w:jc w:val="center"/>
        <w:rPr>
          <w:rFonts w:ascii="Montserrat" w:eastAsia="Montserrat" w:hAnsi="Montserrat" w:cs="Montserrat"/>
          <w:b/>
          <w:bCs/>
          <w:color w:val="073763"/>
        </w:rPr>
      </w:pPr>
      <w:bookmarkStart w:id="0" w:name="_dbuyk119ou3m" w:colFirst="0" w:colLast="0"/>
      <w:bookmarkEnd w:id="0"/>
      <w:r>
        <w:rPr>
          <w:rFonts w:ascii="Montserrat" w:eastAsia="Montserrat" w:hAnsi="Montserrat" w:cs="Montserrat"/>
          <w:b/>
          <w:bCs/>
          <w:color w:val="073763"/>
        </w:rPr>
        <w:t>EURECA-PRO Teaching Excellence Awards (TEXAs) 2027</w:t>
      </w:r>
    </w:p>
    <w:p w14:paraId="603C90C1" w14:textId="77777777" w:rsidR="00993A2A" w:rsidRDefault="00000000">
      <w:pPr>
        <w:spacing w:before="280" w:after="80"/>
        <w:jc w:val="center"/>
        <w:rPr>
          <w:rFonts w:ascii="Times New Roman" w:eastAsia="Times New Roman" w:hAnsi="Times New Roman" w:cs="Times New Roman"/>
          <w:b/>
          <w:bCs/>
          <w:sz w:val="27"/>
          <w:szCs w:val="27"/>
        </w:rPr>
      </w:pPr>
      <w:r>
        <w:rPr>
          <w:rFonts w:ascii="Montserrat" w:eastAsia="Montserrat" w:hAnsi="Montserrat" w:cs="Montserrat"/>
          <w:b/>
          <w:bCs/>
          <w:color w:val="E69138"/>
          <w:sz w:val="26"/>
          <w:szCs w:val="26"/>
        </w:rPr>
        <w:t>Celebrating Outstanding Educators in EURECA-PRO </w:t>
      </w:r>
    </w:p>
    <w:p w14:paraId="0E8A1941" w14:textId="77777777" w:rsidR="00993A2A" w:rsidRDefault="00000000">
      <w:pPr>
        <w:pStyle w:val="Subttulo"/>
        <w:spacing w:after="160"/>
        <w:jc w:val="center"/>
        <w:rPr>
          <w:rFonts w:ascii="Montserrat" w:eastAsia="Montserrat" w:hAnsi="Montserrat" w:cs="Montserrat"/>
          <w:b/>
          <w:bCs/>
          <w:color w:val="073763"/>
        </w:rPr>
      </w:pPr>
      <w:bookmarkStart w:id="1" w:name="_no0tl0nondnl" w:colFirst="0" w:colLast="0"/>
      <w:bookmarkEnd w:id="1"/>
      <w:r>
        <w:rPr>
          <w:rFonts w:ascii="Montserrat" w:eastAsia="Montserrat" w:hAnsi="Montserrat" w:cs="Montserrat"/>
          <w:b/>
          <w:bCs/>
          <w:color w:val="073763"/>
        </w:rPr>
        <w:t>Call for nominations, 2nd edition</w:t>
      </w:r>
    </w:p>
    <w:p w14:paraId="62F77D9F" w14:textId="77777777" w:rsidR="00993A2A" w:rsidRDefault="00000000">
      <w:pPr>
        <w:spacing w:after="160"/>
        <w:jc w:val="center"/>
        <w:rPr>
          <w:rFonts w:ascii="Montserrat" w:eastAsia="Montserrat" w:hAnsi="Montserrat" w:cs="Montserrat"/>
          <w:b/>
          <w:bCs/>
          <w:color w:val="073763"/>
          <w:sz w:val="30"/>
          <w:szCs w:val="30"/>
        </w:rPr>
      </w:pPr>
      <w:r>
        <w:rPr>
          <w:rFonts w:ascii="Montserrat" w:eastAsia="Montserrat" w:hAnsi="Montserrat" w:cs="Montserrat"/>
          <w:b/>
          <w:bCs/>
          <w:color w:val="073763"/>
          <w:sz w:val="30"/>
          <w:szCs w:val="30"/>
        </w:rPr>
        <w:t>Universidad de León</w:t>
      </w:r>
    </w:p>
    <w:p w14:paraId="4B9B20A4" w14:textId="52A78158" w:rsidR="00993A2A" w:rsidRDefault="00000000">
      <w:pPr>
        <w:spacing w:after="160"/>
        <w:jc w:val="center"/>
        <w:rPr>
          <w:rFonts w:ascii="Montserrat" w:eastAsia="Montserrat" w:hAnsi="Montserrat" w:cs="Montserrat"/>
          <w:b/>
          <w:bCs/>
          <w:sz w:val="28"/>
          <w:szCs w:val="28"/>
        </w:rPr>
      </w:pPr>
      <w:r>
        <w:rPr>
          <w:rFonts w:ascii="Montserrat" w:eastAsia="Montserrat" w:hAnsi="Montserrat" w:cs="Montserrat"/>
          <w:b/>
          <w:bCs/>
          <w:color w:val="073763"/>
          <w:sz w:val="30"/>
          <w:szCs w:val="30"/>
        </w:rPr>
        <w:t>1</w:t>
      </w:r>
      <w:r w:rsidR="002D0FFA">
        <w:rPr>
          <w:rFonts w:ascii="Montserrat" w:eastAsia="Montserrat" w:hAnsi="Montserrat" w:cs="Montserrat"/>
          <w:b/>
          <w:bCs/>
          <w:color w:val="073763"/>
          <w:sz w:val="30"/>
          <w:szCs w:val="30"/>
        </w:rPr>
        <w:t>4</w:t>
      </w:r>
      <w:r>
        <w:rPr>
          <w:rFonts w:ascii="Montserrat" w:eastAsia="Montserrat" w:hAnsi="Montserrat" w:cs="Montserrat"/>
          <w:b/>
          <w:bCs/>
          <w:color w:val="073763"/>
          <w:sz w:val="30"/>
          <w:szCs w:val="30"/>
        </w:rPr>
        <w:t>-1</w:t>
      </w:r>
      <w:r w:rsidR="002D0FFA">
        <w:rPr>
          <w:rFonts w:ascii="Montserrat" w:eastAsia="Montserrat" w:hAnsi="Montserrat" w:cs="Montserrat"/>
          <w:b/>
          <w:bCs/>
          <w:color w:val="073763"/>
          <w:sz w:val="30"/>
          <w:szCs w:val="30"/>
        </w:rPr>
        <w:t>5</w:t>
      </w:r>
      <w:r>
        <w:rPr>
          <w:rFonts w:ascii="Montserrat" w:eastAsia="Montserrat" w:hAnsi="Montserrat" w:cs="Montserrat"/>
          <w:b/>
          <w:bCs/>
          <w:color w:val="073763"/>
          <w:sz w:val="30"/>
          <w:szCs w:val="30"/>
        </w:rPr>
        <w:t xml:space="preserve"> April 2027</w:t>
      </w:r>
    </w:p>
    <w:p w14:paraId="0DD4B165" w14:textId="77777777" w:rsidR="00993A2A" w:rsidRDefault="00993A2A">
      <w:pPr>
        <w:rPr>
          <w:rFonts w:ascii="Times New Roman" w:eastAsia="Times New Roman" w:hAnsi="Times New Roman" w:cs="Times New Roman"/>
          <w:sz w:val="24"/>
          <w:szCs w:val="24"/>
        </w:rPr>
      </w:pPr>
    </w:p>
    <w:p w14:paraId="33A6391F" w14:textId="77777777" w:rsidR="00993A2A" w:rsidRPr="002D0FFA" w:rsidRDefault="00000000">
      <w:pPr>
        <w:pStyle w:val="Ttulo1"/>
        <w:spacing w:after="160" w:line="276" w:lineRule="auto"/>
        <w:jc w:val="both"/>
        <w:rPr>
          <w:highlight w:val="none"/>
        </w:rPr>
      </w:pPr>
      <w:bookmarkStart w:id="2" w:name="_1wtez59oqb4z" w:colFirst="0" w:colLast="0"/>
      <w:bookmarkEnd w:id="2"/>
      <w:r w:rsidRPr="002D0FFA">
        <w:rPr>
          <w:highlight w:val="none"/>
        </w:rPr>
        <w:t>Annex 1. Application guidelines</w:t>
      </w:r>
    </w:p>
    <w:p w14:paraId="0AEA3467" w14:textId="77777777" w:rsidR="00993A2A" w:rsidRDefault="00000000">
      <w:pPr>
        <w:pBdr>
          <w:top w:val="nil"/>
          <w:left w:val="nil"/>
          <w:bottom w:val="nil"/>
          <w:right w:val="nil"/>
          <w:between w:val="nil"/>
        </w:pBdr>
        <w:spacing w:after="200"/>
        <w:jc w:val="both"/>
        <w:rPr>
          <w:rFonts w:ascii="Montserrat" w:eastAsia="Montserrat" w:hAnsi="Montserrat" w:cs="Montserrat"/>
        </w:rPr>
      </w:pPr>
      <w:r>
        <w:rPr>
          <w:rFonts w:ascii="Montserrat" w:eastAsia="Montserrat" w:hAnsi="Montserrat" w:cs="Montserrat"/>
        </w:rPr>
        <w:t xml:space="preserve">The form has three scored sections, one for each assessment criterion in Annex 2. Word limits apply to each section. Tables do not count towards word limits. </w:t>
      </w:r>
    </w:p>
    <w:p w14:paraId="55E91A99" w14:textId="77777777" w:rsidR="00993A2A" w:rsidRDefault="00993A2A">
      <w:pPr>
        <w:pBdr>
          <w:top w:val="nil"/>
          <w:left w:val="nil"/>
          <w:bottom w:val="nil"/>
          <w:right w:val="nil"/>
          <w:between w:val="nil"/>
        </w:pBdr>
        <w:spacing w:after="200"/>
        <w:jc w:val="both"/>
        <w:rPr>
          <w:rFonts w:ascii="Montserrat" w:eastAsia="Montserrat" w:hAnsi="Montserrat" w:cs="Montserrat"/>
        </w:rPr>
      </w:pPr>
      <w:hyperlink w:anchor="_r6rbknlpg06j">
        <w:r>
          <w:rPr>
            <w:rFonts w:ascii="Montserrat" w:eastAsia="Montserrat" w:hAnsi="Montserrat" w:cs="Montserrat"/>
            <w:color w:val="1155CC"/>
            <w:u w:val="single"/>
          </w:rPr>
          <w:t>Please use the available application template</w:t>
        </w:r>
      </w:hyperlink>
      <w:r>
        <w:rPr>
          <w:rFonts w:ascii="Montserrat" w:eastAsia="Montserrat" w:hAnsi="Montserrat" w:cs="Montserrat"/>
        </w:rPr>
        <w:t>.</w:t>
      </w:r>
    </w:p>
    <w:p w14:paraId="6AAE4ED9" w14:textId="77777777" w:rsidR="00993A2A" w:rsidRDefault="00000000">
      <w:pPr>
        <w:pStyle w:val="Ttulo2"/>
        <w:keepNext w:val="0"/>
        <w:keepLines w:val="0"/>
        <w:widowControl w:val="0"/>
        <w:spacing w:after="200" w:line="276" w:lineRule="auto"/>
        <w:rPr>
          <w:b w:val="0"/>
          <w:bCs w:val="0"/>
          <w:color w:val="999999"/>
          <w:sz w:val="36"/>
          <w:szCs w:val="36"/>
        </w:rPr>
      </w:pPr>
      <w:bookmarkStart w:id="3" w:name="_g5gc4awrm314" w:colFirst="0" w:colLast="0"/>
      <w:bookmarkEnd w:id="3"/>
      <w:r>
        <w:t xml:space="preserve">Part A. Candidate and practice </w:t>
      </w:r>
      <w:r>
        <w:rPr>
          <w:b w:val="0"/>
          <w:bCs w:val="0"/>
          <w:color w:val="999999"/>
          <w:sz w:val="36"/>
          <w:szCs w:val="36"/>
        </w:rPr>
        <w:t>(not scored)</w:t>
      </w:r>
    </w:p>
    <w:p w14:paraId="3C13D0EB" w14:textId="7EBE44C4" w:rsidR="00993A2A" w:rsidRDefault="00000000">
      <w:pPr>
        <w:widowControl w:val="0"/>
        <w:spacing w:after="200"/>
        <w:rPr>
          <w:rFonts w:ascii="Montserrat" w:eastAsia="Montserrat" w:hAnsi="Montserrat" w:cs="Montserrat"/>
        </w:rPr>
      </w:pPr>
      <w:r>
        <w:rPr>
          <w:rFonts w:ascii="Montserrat" w:eastAsia="Montserrat" w:hAnsi="Montserrat" w:cs="Montserrat"/>
        </w:rPr>
        <w:t xml:space="preserve">The </w:t>
      </w:r>
      <w:r w:rsidR="002D0FFA">
        <w:rPr>
          <w:rFonts w:ascii="Montserrat" w:eastAsia="Montserrat" w:hAnsi="Montserrat" w:cs="Montserrat"/>
        </w:rPr>
        <w:t>organizers</w:t>
      </w:r>
      <w:r>
        <w:rPr>
          <w:rFonts w:ascii="Montserrat" w:eastAsia="Montserrat" w:hAnsi="Montserrat" w:cs="Montserrat"/>
        </w:rPr>
        <w:t xml:space="preserve"> use Part A to check eligibility (Annex 2, checklist). It is not sent to the jury as part of the scored text.</w:t>
      </w:r>
    </w:p>
    <w:p w14:paraId="5F42AB66" w14:textId="77777777" w:rsidR="00993A2A" w:rsidRDefault="00000000">
      <w:pPr>
        <w:numPr>
          <w:ilvl w:val="0"/>
          <w:numId w:val="4"/>
        </w:numPr>
        <w:spacing w:before="240" w:after="200"/>
        <w:rPr>
          <w:rFonts w:ascii="Montserrat" w:eastAsia="Montserrat" w:hAnsi="Montserrat" w:cs="Montserrat"/>
        </w:rPr>
      </w:pPr>
      <w:r>
        <w:rPr>
          <w:rFonts w:ascii="Montserrat" w:eastAsia="Montserrat" w:hAnsi="Montserrat" w:cs="Montserrat"/>
          <w:b/>
          <w:bCs/>
        </w:rPr>
        <w:t xml:space="preserve">Full name of the candidate: </w:t>
      </w:r>
      <w:r>
        <w:rPr>
          <w:rFonts w:ascii="Montserrat" w:eastAsia="Montserrat" w:hAnsi="Montserrat" w:cs="Montserrat"/>
        </w:rPr>
        <w:t>The candidate is the person whose teaching is assessed.</w:t>
      </w:r>
    </w:p>
    <w:p w14:paraId="1BB654B4" w14:textId="77777777" w:rsidR="00993A2A" w:rsidRDefault="00000000">
      <w:pPr>
        <w:numPr>
          <w:ilvl w:val="0"/>
          <w:numId w:val="4"/>
        </w:numPr>
        <w:spacing w:after="200"/>
        <w:rPr>
          <w:rFonts w:ascii="Montserrat" w:eastAsia="Montserrat" w:hAnsi="Montserrat" w:cs="Montserrat"/>
        </w:rPr>
      </w:pPr>
      <w:r>
        <w:rPr>
          <w:rFonts w:ascii="Montserrat" w:eastAsia="Montserrat" w:hAnsi="Montserrat" w:cs="Montserrat"/>
          <w:b/>
          <w:bCs/>
        </w:rPr>
        <w:t>Institution</w:t>
      </w:r>
      <w:r>
        <w:rPr>
          <w:rFonts w:ascii="Montserrat" w:eastAsia="Montserrat" w:hAnsi="Montserrat" w:cs="Montserrat"/>
        </w:rPr>
        <w:t>: One of the nine EURECA-PRO institutions.</w:t>
      </w:r>
    </w:p>
    <w:p w14:paraId="3CDC3F67" w14:textId="77777777" w:rsidR="00993A2A" w:rsidRDefault="00000000">
      <w:pPr>
        <w:numPr>
          <w:ilvl w:val="0"/>
          <w:numId w:val="4"/>
        </w:numPr>
        <w:spacing w:after="200"/>
        <w:rPr>
          <w:rFonts w:ascii="Montserrat" w:eastAsia="Montserrat" w:hAnsi="Montserrat" w:cs="Montserrat"/>
        </w:rPr>
      </w:pPr>
      <w:r>
        <w:rPr>
          <w:rFonts w:ascii="Montserrat" w:eastAsia="Montserrat" w:hAnsi="Montserrat" w:cs="Montserrat"/>
          <w:b/>
          <w:bCs/>
        </w:rPr>
        <w:t>Position</w:t>
      </w:r>
      <w:r>
        <w:rPr>
          <w:rFonts w:ascii="Montserrat" w:eastAsia="Montserrat" w:hAnsi="Montserrat" w:cs="Montserrat"/>
        </w:rPr>
        <w:t>: Academic staff / postdoctoral researcher / PhD candidate.</w:t>
      </w:r>
    </w:p>
    <w:p w14:paraId="68792D3B" w14:textId="77777777" w:rsidR="00993A2A" w:rsidRDefault="00000000">
      <w:pPr>
        <w:numPr>
          <w:ilvl w:val="0"/>
          <w:numId w:val="4"/>
        </w:numPr>
        <w:spacing w:after="200"/>
        <w:rPr>
          <w:rFonts w:ascii="Montserrat" w:eastAsia="Montserrat" w:hAnsi="Montserrat" w:cs="Montserrat"/>
        </w:rPr>
      </w:pPr>
      <w:r>
        <w:rPr>
          <w:rFonts w:ascii="Montserrat" w:eastAsia="Montserrat" w:hAnsi="Montserrat" w:cs="Montserrat"/>
          <w:b/>
          <w:bCs/>
        </w:rPr>
        <w:t>Faculty /Department</w:t>
      </w:r>
      <w:r>
        <w:rPr>
          <w:rFonts w:ascii="Montserrat" w:eastAsia="Montserrat" w:hAnsi="Montserrat" w:cs="Montserrat"/>
        </w:rPr>
        <w:t>:</w:t>
      </w:r>
    </w:p>
    <w:p w14:paraId="0BC90FF8" w14:textId="77777777" w:rsidR="00993A2A" w:rsidRDefault="00000000">
      <w:pPr>
        <w:numPr>
          <w:ilvl w:val="0"/>
          <w:numId w:val="4"/>
        </w:numPr>
        <w:spacing w:after="200"/>
        <w:rPr>
          <w:rFonts w:ascii="Montserrat" w:eastAsia="Montserrat" w:hAnsi="Montserrat" w:cs="Montserrat"/>
        </w:rPr>
      </w:pPr>
      <w:r>
        <w:rPr>
          <w:rFonts w:ascii="Montserrat" w:eastAsia="Montserrat" w:hAnsi="Montserrat" w:cs="Montserrat"/>
          <w:b/>
          <w:bCs/>
        </w:rPr>
        <w:t>Email</w:t>
      </w:r>
      <w:r>
        <w:rPr>
          <w:rFonts w:ascii="Montserrat" w:eastAsia="Montserrat" w:hAnsi="Montserrat" w:cs="Montserrat"/>
        </w:rPr>
        <w:t>:</w:t>
      </w:r>
    </w:p>
    <w:p w14:paraId="3B766746" w14:textId="77777777" w:rsidR="00993A2A" w:rsidRDefault="00000000">
      <w:pPr>
        <w:widowControl w:val="0"/>
        <w:numPr>
          <w:ilvl w:val="0"/>
          <w:numId w:val="4"/>
        </w:numPr>
        <w:spacing w:after="200"/>
        <w:rPr>
          <w:rFonts w:ascii="Montserrat" w:eastAsia="Montserrat" w:hAnsi="Montserrat" w:cs="Montserrat"/>
        </w:rPr>
      </w:pPr>
      <w:r>
        <w:rPr>
          <w:rFonts w:ascii="Montserrat" w:eastAsia="Montserrat" w:hAnsi="Montserrat" w:cs="Montserrat"/>
          <w:b/>
          <w:bCs/>
        </w:rPr>
        <w:t>Award category</w:t>
      </w:r>
      <w:r>
        <w:rPr>
          <w:rFonts w:ascii="Montserrat" w:eastAsia="Montserrat" w:hAnsi="Montserrat" w:cs="Montserrat"/>
        </w:rPr>
        <w:t xml:space="preserve">: Rising Star / Global Teaching Excellence / Innovative Teaching Practice. </w:t>
      </w:r>
      <w:r>
        <w:rPr>
          <w:rFonts w:ascii="Montserrat" w:eastAsia="Montserrat" w:hAnsi="Montserrat" w:cs="Montserrat"/>
          <w:u w:val="single"/>
        </w:rPr>
        <w:t>One category only.</w:t>
      </w:r>
    </w:p>
    <w:p w14:paraId="4864BB86" w14:textId="77777777" w:rsidR="00993A2A" w:rsidRDefault="00000000">
      <w:pPr>
        <w:widowControl w:val="0"/>
        <w:numPr>
          <w:ilvl w:val="0"/>
          <w:numId w:val="4"/>
        </w:numPr>
        <w:spacing w:after="200"/>
        <w:rPr>
          <w:rFonts w:ascii="Montserrat" w:eastAsia="Montserrat" w:hAnsi="Montserrat" w:cs="Montserrat"/>
        </w:rPr>
      </w:pPr>
      <w:r>
        <w:rPr>
          <w:rFonts w:ascii="Montserrat" w:eastAsia="Montserrat" w:hAnsi="Montserrat" w:cs="Montserrat"/>
          <w:b/>
          <w:bCs/>
        </w:rPr>
        <w:t>Rising Star only: doctoral status</w:t>
      </w:r>
      <w:r>
        <w:rPr>
          <w:rFonts w:ascii="Montserrat" w:eastAsia="Montserrat" w:hAnsi="Montserrat" w:cs="Montserrat"/>
        </w:rPr>
        <w:t>: PhD candidate (year of enrolment) or date of the doctorate award.</w:t>
      </w:r>
    </w:p>
    <w:p w14:paraId="5B7AEE60" w14:textId="77777777" w:rsidR="00993A2A" w:rsidRDefault="00000000">
      <w:pPr>
        <w:widowControl w:val="0"/>
        <w:numPr>
          <w:ilvl w:val="0"/>
          <w:numId w:val="4"/>
        </w:numPr>
        <w:spacing w:after="200"/>
        <w:rPr>
          <w:rFonts w:ascii="Montserrat" w:eastAsia="Montserrat" w:hAnsi="Montserrat" w:cs="Montserrat"/>
        </w:rPr>
      </w:pPr>
      <w:r>
        <w:rPr>
          <w:rFonts w:ascii="Montserrat" w:eastAsia="Montserrat" w:hAnsi="Montserrat" w:cs="Montserrat"/>
          <w:b/>
          <w:bCs/>
        </w:rPr>
        <w:t xml:space="preserve">Rising Star only: career breaks: </w:t>
      </w:r>
      <w:r>
        <w:rPr>
          <w:rFonts w:ascii="Montserrat" w:eastAsia="Montserrat" w:hAnsi="Montserrat" w:cs="Montserrat"/>
        </w:rPr>
        <w:t>Type and length in months, if you need the period extended</w:t>
      </w:r>
    </w:p>
    <w:p w14:paraId="1617CBE5" w14:textId="77777777" w:rsidR="00993A2A" w:rsidRDefault="00000000">
      <w:pPr>
        <w:widowControl w:val="0"/>
        <w:numPr>
          <w:ilvl w:val="0"/>
          <w:numId w:val="4"/>
        </w:numPr>
        <w:spacing w:after="200"/>
        <w:rPr>
          <w:rFonts w:ascii="Montserrat" w:eastAsia="Montserrat" w:hAnsi="Montserrat" w:cs="Montserrat"/>
        </w:rPr>
      </w:pPr>
      <w:r>
        <w:rPr>
          <w:rFonts w:ascii="Montserrat" w:eastAsia="Montserrat" w:hAnsi="Montserrat" w:cs="Montserrat"/>
          <w:b/>
          <w:bCs/>
        </w:rPr>
        <w:t>Type of application</w:t>
      </w:r>
      <w:r>
        <w:rPr>
          <w:rFonts w:ascii="Montserrat" w:eastAsia="Montserrat" w:hAnsi="Montserrat" w:cs="Montserrat"/>
        </w:rPr>
        <w:t>: Self-nomination / nominated by a colleague.</w:t>
      </w:r>
    </w:p>
    <w:p w14:paraId="29F5BCB3" w14:textId="77777777" w:rsidR="00993A2A" w:rsidRDefault="00000000">
      <w:pPr>
        <w:widowControl w:val="0"/>
        <w:numPr>
          <w:ilvl w:val="0"/>
          <w:numId w:val="4"/>
        </w:numPr>
        <w:spacing w:after="200"/>
        <w:rPr>
          <w:rFonts w:ascii="Montserrat" w:eastAsia="Montserrat" w:hAnsi="Montserrat" w:cs="Montserrat"/>
        </w:rPr>
      </w:pPr>
      <w:r>
        <w:rPr>
          <w:rFonts w:ascii="Montserrat" w:eastAsia="Montserrat" w:hAnsi="Montserrat" w:cs="Montserrat"/>
          <w:b/>
          <w:bCs/>
        </w:rPr>
        <w:lastRenderedPageBreak/>
        <w:t>Nominator (if nominated)</w:t>
      </w:r>
      <w:r>
        <w:rPr>
          <w:rFonts w:ascii="Montserrat" w:eastAsia="Montserrat" w:hAnsi="Montserrat" w:cs="Montserrat"/>
        </w:rPr>
        <w:t>: Name, institution, email; optional statement, max. 150 words, not scored.</w:t>
      </w:r>
    </w:p>
    <w:p w14:paraId="5354F4D2" w14:textId="77777777" w:rsidR="00993A2A" w:rsidRDefault="00000000">
      <w:pPr>
        <w:widowControl w:val="0"/>
        <w:numPr>
          <w:ilvl w:val="0"/>
          <w:numId w:val="4"/>
        </w:numPr>
        <w:spacing w:after="200"/>
        <w:rPr>
          <w:rFonts w:ascii="Montserrat" w:eastAsia="Montserrat" w:hAnsi="Montserrat" w:cs="Montserrat"/>
        </w:rPr>
      </w:pPr>
      <w:r>
        <w:rPr>
          <w:rFonts w:ascii="Montserrat" w:eastAsia="Montserrat" w:hAnsi="Montserrat" w:cs="Montserrat"/>
          <w:b/>
          <w:bCs/>
        </w:rPr>
        <w:t>Individual or team practice</w:t>
      </w:r>
      <w:r>
        <w:rPr>
          <w:rFonts w:ascii="Montserrat" w:eastAsia="Montserrat" w:hAnsi="Montserrat" w:cs="Montserrat"/>
        </w:rPr>
        <w:t>: If team: up to five other members, with institution and role.</w:t>
      </w:r>
    </w:p>
    <w:p w14:paraId="7D40F54D" w14:textId="77777777" w:rsidR="00993A2A" w:rsidRDefault="00000000">
      <w:pPr>
        <w:widowControl w:val="0"/>
        <w:numPr>
          <w:ilvl w:val="0"/>
          <w:numId w:val="4"/>
        </w:numPr>
        <w:spacing w:after="200"/>
        <w:rPr>
          <w:rFonts w:ascii="Montserrat" w:eastAsia="Montserrat" w:hAnsi="Montserrat" w:cs="Montserrat"/>
        </w:rPr>
      </w:pPr>
      <w:r>
        <w:rPr>
          <w:rFonts w:ascii="Montserrat" w:eastAsia="Montserrat" w:hAnsi="Montserrat" w:cs="Montserrat"/>
          <w:b/>
          <w:bCs/>
        </w:rPr>
        <w:t>Title of the practice</w:t>
      </w:r>
      <w:r>
        <w:rPr>
          <w:rFonts w:ascii="Montserrat" w:eastAsia="Montserrat" w:hAnsi="Montserrat" w:cs="Montserrat"/>
        </w:rPr>
        <w:t>: Max. 15 words.</w:t>
      </w:r>
    </w:p>
    <w:p w14:paraId="400F8315" w14:textId="77777777" w:rsidR="00993A2A" w:rsidRDefault="00000000">
      <w:pPr>
        <w:widowControl w:val="0"/>
        <w:numPr>
          <w:ilvl w:val="0"/>
          <w:numId w:val="4"/>
        </w:numPr>
        <w:spacing w:after="200"/>
        <w:rPr>
          <w:rFonts w:ascii="Montserrat" w:eastAsia="Montserrat" w:hAnsi="Montserrat" w:cs="Montserrat"/>
        </w:rPr>
      </w:pPr>
      <w:r>
        <w:rPr>
          <w:rFonts w:ascii="Montserrat" w:eastAsia="Montserrat" w:hAnsi="Montserrat" w:cs="Montserrat"/>
          <w:b/>
          <w:bCs/>
        </w:rPr>
        <w:t xml:space="preserve">Course(s) or </w:t>
      </w:r>
      <w:proofErr w:type="spellStart"/>
      <w:r>
        <w:rPr>
          <w:rFonts w:ascii="Montserrat" w:eastAsia="Montserrat" w:hAnsi="Montserrat" w:cs="Montserrat"/>
          <w:b/>
          <w:bCs/>
        </w:rPr>
        <w:t>programme</w:t>
      </w:r>
      <w:proofErr w:type="spellEnd"/>
      <w:r>
        <w:rPr>
          <w:rFonts w:ascii="Montserrat" w:eastAsia="Montserrat" w:hAnsi="Montserrat" w:cs="Montserrat"/>
        </w:rPr>
        <w:t>: Name, level (bachelor, master, doctoral), ECTS.</w:t>
      </w:r>
    </w:p>
    <w:p w14:paraId="2E249D10" w14:textId="77777777" w:rsidR="00993A2A" w:rsidRDefault="00000000">
      <w:pPr>
        <w:widowControl w:val="0"/>
        <w:numPr>
          <w:ilvl w:val="0"/>
          <w:numId w:val="4"/>
        </w:numPr>
        <w:spacing w:after="200"/>
        <w:rPr>
          <w:rFonts w:ascii="Montserrat" w:eastAsia="Montserrat" w:hAnsi="Montserrat" w:cs="Montserrat"/>
        </w:rPr>
      </w:pPr>
      <w:r>
        <w:rPr>
          <w:rFonts w:ascii="Montserrat" w:eastAsia="Montserrat" w:hAnsi="Montserrat" w:cs="Montserrat"/>
          <w:b/>
          <w:bCs/>
        </w:rPr>
        <w:t>Delivery</w:t>
      </w:r>
      <w:r>
        <w:rPr>
          <w:rFonts w:ascii="Montserrat" w:eastAsia="Montserrat" w:hAnsi="Montserrat" w:cs="Montserrat"/>
        </w:rPr>
        <w:t>: Month and year of first delivery; number of completed editions.</w:t>
      </w:r>
    </w:p>
    <w:p w14:paraId="4DAA3FE2" w14:textId="77777777" w:rsidR="00993A2A" w:rsidRDefault="00000000">
      <w:pPr>
        <w:widowControl w:val="0"/>
        <w:numPr>
          <w:ilvl w:val="0"/>
          <w:numId w:val="4"/>
        </w:numPr>
        <w:spacing w:before="60" w:after="200"/>
        <w:rPr>
          <w:rFonts w:ascii="Montserrat" w:eastAsia="Montserrat" w:hAnsi="Montserrat" w:cs="Montserrat"/>
        </w:rPr>
      </w:pPr>
      <w:r>
        <w:rPr>
          <w:rFonts w:ascii="Montserrat" w:eastAsia="Montserrat" w:hAnsi="Montserrat" w:cs="Montserrat"/>
          <w:b/>
          <w:bCs/>
        </w:rPr>
        <w:t>Students reached</w:t>
      </w:r>
      <w:r>
        <w:rPr>
          <w:rFonts w:ascii="Montserrat" w:eastAsia="Montserrat" w:hAnsi="Montserrat" w:cs="Montserrat"/>
        </w:rPr>
        <w:t>: Total, and approximate number per edition.</w:t>
      </w:r>
      <w:r>
        <w:br w:type="page"/>
      </w:r>
    </w:p>
    <w:p w14:paraId="1761AF79" w14:textId="77777777" w:rsidR="00993A2A" w:rsidRDefault="00000000">
      <w:pPr>
        <w:pStyle w:val="Ttulo2"/>
        <w:keepNext w:val="0"/>
        <w:keepLines w:val="0"/>
        <w:widowControl w:val="0"/>
        <w:spacing w:before="225" w:after="200" w:line="276" w:lineRule="auto"/>
        <w:rPr>
          <w:b w:val="0"/>
          <w:bCs w:val="0"/>
          <w:color w:val="999999"/>
          <w:sz w:val="36"/>
          <w:szCs w:val="36"/>
        </w:rPr>
      </w:pPr>
      <w:r>
        <w:lastRenderedPageBreak/>
        <w:t xml:space="preserve">Part B. Public summary </w:t>
      </w:r>
      <w:r>
        <w:rPr>
          <w:b w:val="0"/>
          <w:bCs w:val="0"/>
          <w:color w:val="999999"/>
          <w:sz w:val="36"/>
          <w:szCs w:val="36"/>
        </w:rPr>
        <w:t>(max. 100 words, not scored)</w:t>
      </w:r>
    </w:p>
    <w:p w14:paraId="19957DCA" w14:textId="77777777" w:rsidR="00993A2A" w:rsidRDefault="00000000">
      <w:pPr>
        <w:widowControl w:val="0"/>
        <w:spacing w:after="200"/>
        <w:rPr>
          <w:sz w:val="20"/>
          <w:szCs w:val="20"/>
        </w:rPr>
      </w:pPr>
      <w:r>
        <w:rPr>
          <w:rFonts w:ascii="Montserrat" w:eastAsia="Montserrat" w:hAnsi="Montserrat" w:cs="Montserrat"/>
        </w:rPr>
        <w:t>Describe the practice in plain English for a general audience. If you become a runner-up, we may publish this summary.</w:t>
      </w:r>
    </w:p>
    <w:p w14:paraId="17077724" w14:textId="77777777" w:rsidR="00993A2A" w:rsidRDefault="00000000">
      <w:pPr>
        <w:pStyle w:val="Ttulo2"/>
      </w:pPr>
      <w:r>
        <w:t>Part C. Scored sections</w:t>
      </w:r>
    </w:p>
    <w:p w14:paraId="147261DE" w14:textId="77777777" w:rsidR="00993A2A" w:rsidRDefault="00000000">
      <w:pPr>
        <w:widowControl w:val="0"/>
        <w:spacing w:after="200"/>
        <w:rPr>
          <w:rFonts w:ascii="Montserrat" w:eastAsia="Montserrat" w:hAnsi="Montserrat" w:cs="Montserrat"/>
          <w:sz w:val="20"/>
          <w:szCs w:val="20"/>
        </w:rPr>
      </w:pPr>
      <w:r>
        <w:rPr>
          <w:rFonts w:ascii="Montserrat" w:eastAsia="Montserrat" w:hAnsi="Montserrat" w:cs="Montserrat"/>
        </w:rPr>
        <w:t>Each section is scored against one criterion of the rubric (Annex 2). The jury reads each section only for its own criterion, so put the evidence for each criterion in its section. Text beyond a word limit will not be read.</w:t>
      </w:r>
    </w:p>
    <w:p w14:paraId="03214790" w14:textId="77777777" w:rsidR="00993A2A" w:rsidRDefault="00000000">
      <w:pPr>
        <w:pStyle w:val="Ttulo3"/>
        <w:rPr>
          <w:b w:val="0"/>
          <w:bCs w:val="0"/>
        </w:rPr>
      </w:pPr>
      <w:r>
        <w:t xml:space="preserve">Section 1. The practice </w:t>
      </w:r>
      <w:r>
        <w:rPr>
          <w:b w:val="0"/>
          <w:bCs w:val="0"/>
        </w:rPr>
        <w:t>(max. 350 words, 40%)</w:t>
      </w:r>
    </w:p>
    <w:p w14:paraId="2EC2FE7C" w14:textId="77777777" w:rsidR="00993A2A" w:rsidRDefault="00000000">
      <w:pPr>
        <w:widowControl w:val="0"/>
        <w:spacing w:after="200"/>
        <w:rPr>
          <w:sz w:val="20"/>
          <w:szCs w:val="20"/>
        </w:rPr>
      </w:pPr>
      <w:r>
        <w:rPr>
          <w:rFonts w:ascii="Montserrat" w:eastAsia="Montserrat" w:hAnsi="Montserrat" w:cs="Montserrat"/>
          <w:b/>
          <w:bCs/>
        </w:rPr>
        <w:t>All categories</w:t>
      </w:r>
      <w:r>
        <w:rPr>
          <w:rFonts w:ascii="Montserrat" w:eastAsia="Montserrat" w:hAnsi="Montserrat" w:cs="Montserrat"/>
        </w:rPr>
        <w:t>. Explain:</w:t>
      </w:r>
    </w:p>
    <w:p w14:paraId="09A9A41C" w14:textId="77777777" w:rsidR="00993A2A" w:rsidRDefault="00000000">
      <w:pPr>
        <w:widowControl w:val="0"/>
        <w:numPr>
          <w:ilvl w:val="0"/>
          <w:numId w:val="3"/>
        </w:numPr>
        <w:spacing w:after="200"/>
        <w:ind w:left="600"/>
      </w:pPr>
      <w:r>
        <w:rPr>
          <w:rFonts w:ascii="Montserrat" w:eastAsia="Montserrat" w:hAnsi="Montserrat" w:cs="Montserrat"/>
        </w:rPr>
        <w:t>The problem or learning need the practice addresses;</w:t>
      </w:r>
    </w:p>
    <w:p w14:paraId="4C096E1C" w14:textId="77777777" w:rsidR="00993A2A" w:rsidRDefault="00000000">
      <w:pPr>
        <w:widowControl w:val="0"/>
        <w:numPr>
          <w:ilvl w:val="0"/>
          <w:numId w:val="3"/>
        </w:numPr>
        <w:spacing w:after="200"/>
        <w:ind w:left="600"/>
      </w:pPr>
      <w:r>
        <w:rPr>
          <w:rFonts w:ascii="Montserrat" w:eastAsia="Montserrat" w:hAnsi="Montserrat" w:cs="Montserrat"/>
        </w:rPr>
        <w:t>What you did: aims, activities, assessment, tools;</w:t>
      </w:r>
    </w:p>
    <w:p w14:paraId="20D1FAE5" w14:textId="77777777" w:rsidR="00993A2A" w:rsidRDefault="00000000">
      <w:pPr>
        <w:widowControl w:val="0"/>
        <w:numPr>
          <w:ilvl w:val="0"/>
          <w:numId w:val="3"/>
        </w:numPr>
        <w:spacing w:after="200"/>
        <w:ind w:left="600"/>
      </w:pPr>
      <w:r>
        <w:rPr>
          <w:rFonts w:ascii="Montserrat" w:eastAsia="Montserrat" w:hAnsi="Montserrat" w:cs="Montserrat"/>
        </w:rPr>
        <w:t>What is new in your context, and why;</w:t>
      </w:r>
    </w:p>
    <w:p w14:paraId="3292EB0C" w14:textId="77777777" w:rsidR="00993A2A" w:rsidRDefault="00000000">
      <w:pPr>
        <w:widowControl w:val="0"/>
        <w:numPr>
          <w:ilvl w:val="0"/>
          <w:numId w:val="3"/>
        </w:numPr>
        <w:spacing w:after="200"/>
        <w:ind w:left="600"/>
      </w:pPr>
      <w:r>
        <w:rPr>
          <w:rFonts w:ascii="Montserrat" w:eastAsia="Montserrat" w:hAnsi="Montserrat" w:cs="Montserrat"/>
        </w:rPr>
        <w:t>The evidence, literature or existing practice your design is based on;</w:t>
      </w:r>
    </w:p>
    <w:p w14:paraId="49500C9E" w14:textId="77777777" w:rsidR="00993A2A" w:rsidRDefault="00000000">
      <w:pPr>
        <w:widowControl w:val="0"/>
        <w:numPr>
          <w:ilvl w:val="0"/>
          <w:numId w:val="3"/>
        </w:numPr>
        <w:spacing w:after="200"/>
        <w:ind w:left="600"/>
      </w:pPr>
      <w:r>
        <w:rPr>
          <w:rFonts w:ascii="Montserrat" w:eastAsia="Montserrat" w:hAnsi="Montserrat" w:cs="Montserrat"/>
        </w:rPr>
        <w:t>If the practice uses AI, how and why.</w:t>
      </w:r>
    </w:p>
    <w:p w14:paraId="1F00DA66" w14:textId="77777777" w:rsidR="00993A2A" w:rsidRDefault="00000000">
      <w:pPr>
        <w:widowControl w:val="0"/>
        <w:spacing w:after="200"/>
        <w:rPr>
          <w:rFonts w:ascii="Montserrat" w:eastAsia="Montserrat" w:hAnsi="Montserrat" w:cs="Montserrat"/>
          <w:b/>
          <w:bCs/>
        </w:rPr>
      </w:pPr>
      <w:r>
        <w:rPr>
          <w:rFonts w:ascii="Montserrat" w:eastAsia="Montserrat" w:hAnsi="Montserrat" w:cs="Montserrat"/>
          <w:b/>
          <w:bCs/>
        </w:rPr>
        <w:t>Global Teaching Excellence Award</w:t>
      </w:r>
      <w:r>
        <w:rPr>
          <w:rFonts w:ascii="Montserrat" w:eastAsia="Montserrat" w:hAnsi="Montserrat" w:cs="Montserrat"/>
        </w:rPr>
        <w:t xml:space="preserve">: also </w:t>
      </w:r>
      <w:proofErr w:type="gramStart"/>
      <w:r>
        <w:rPr>
          <w:rFonts w:ascii="Montserrat" w:eastAsia="Montserrat" w:hAnsi="Montserrat" w:cs="Montserrat"/>
        </w:rPr>
        <w:t>explain</w:t>
      </w:r>
      <w:proofErr w:type="gramEnd"/>
      <w:r>
        <w:rPr>
          <w:rFonts w:ascii="Montserrat" w:eastAsia="Montserrat" w:hAnsi="Montserrat" w:cs="Montserrat"/>
        </w:rPr>
        <w:t xml:space="preserve"> how global and local perspectives appear in the learning outcomes, the activities and the assessment.</w:t>
      </w:r>
    </w:p>
    <w:p w14:paraId="7EC73C17" w14:textId="77777777" w:rsidR="00993A2A" w:rsidRDefault="00000000">
      <w:pPr>
        <w:widowControl w:val="0"/>
        <w:spacing w:after="200"/>
        <w:rPr>
          <w:sz w:val="20"/>
          <w:szCs w:val="20"/>
        </w:rPr>
      </w:pPr>
      <w:r>
        <w:rPr>
          <w:rFonts w:ascii="Montserrat" w:eastAsia="Montserrat" w:hAnsi="Montserrat" w:cs="Montserrat"/>
          <w:b/>
          <w:bCs/>
        </w:rPr>
        <w:t>Innovative Teaching Practice Award</w:t>
      </w:r>
      <w:r>
        <w:rPr>
          <w:rFonts w:ascii="Montserrat" w:eastAsia="Montserrat" w:hAnsi="Montserrat" w:cs="Montserrat"/>
        </w:rPr>
        <w:t xml:space="preserve">: also </w:t>
      </w:r>
      <w:proofErr w:type="gramStart"/>
      <w:r>
        <w:rPr>
          <w:rFonts w:ascii="Montserrat" w:eastAsia="Montserrat" w:hAnsi="Montserrat" w:cs="Montserrat"/>
        </w:rPr>
        <w:t>explain</w:t>
      </w:r>
      <w:proofErr w:type="gramEnd"/>
      <w:r>
        <w:rPr>
          <w:rFonts w:ascii="Montserrat" w:eastAsia="Montserrat" w:hAnsi="Montserrat" w:cs="Montserrat"/>
        </w:rPr>
        <w:t xml:space="preserve"> why the method or technology helps students learn better than the usual approach.</w:t>
      </w:r>
    </w:p>
    <w:p w14:paraId="3C5931AC" w14:textId="77777777" w:rsidR="00993A2A" w:rsidRDefault="00000000">
      <w:pPr>
        <w:pStyle w:val="Ttulo3"/>
        <w:rPr>
          <w:b w:val="0"/>
          <w:bCs w:val="0"/>
        </w:rPr>
      </w:pPr>
      <w:r>
        <w:t xml:space="preserve">Section 2. Impact on student learning </w:t>
      </w:r>
      <w:r>
        <w:rPr>
          <w:b w:val="0"/>
          <w:bCs w:val="0"/>
        </w:rPr>
        <w:t>(max. 300 words, 30%)</w:t>
      </w:r>
    </w:p>
    <w:p w14:paraId="44D35BF1" w14:textId="77777777" w:rsidR="00993A2A" w:rsidRDefault="00000000">
      <w:pPr>
        <w:widowControl w:val="0"/>
        <w:spacing w:after="200"/>
        <w:rPr>
          <w:rFonts w:ascii="Montserrat" w:eastAsia="Montserrat" w:hAnsi="Montserrat" w:cs="Montserrat"/>
          <w:sz w:val="20"/>
          <w:szCs w:val="20"/>
        </w:rPr>
      </w:pPr>
      <w:r>
        <w:rPr>
          <w:rFonts w:ascii="Montserrat" w:eastAsia="Montserrat" w:hAnsi="Montserrat" w:cs="Montserrat"/>
        </w:rPr>
        <w:t xml:space="preserve">Describe what </w:t>
      </w:r>
      <w:proofErr w:type="gramStart"/>
      <w:r>
        <w:rPr>
          <w:rFonts w:ascii="Montserrat" w:eastAsia="Montserrat" w:hAnsi="Montserrat" w:cs="Montserrat"/>
        </w:rPr>
        <w:t>changed</w:t>
      </w:r>
      <w:proofErr w:type="gramEnd"/>
      <w:r>
        <w:rPr>
          <w:rFonts w:ascii="Montserrat" w:eastAsia="Montserrat" w:hAnsi="Montserrat" w:cs="Montserrat"/>
        </w:rPr>
        <w:t xml:space="preserve"> for students and how you know. Complete the evidence table below; table content does not count towards the word limit.</w:t>
      </w:r>
    </w:p>
    <w:tbl>
      <w:tblPr>
        <w:tblStyle w:val="a1"/>
        <w:tblW w:w="9375" w:type="dxa"/>
        <w:tblInd w:w="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2235"/>
        <w:gridCol w:w="1515"/>
        <w:gridCol w:w="1875"/>
        <w:gridCol w:w="1875"/>
        <w:gridCol w:w="1875"/>
      </w:tblGrid>
      <w:tr w:rsidR="00993A2A" w14:paraId="15E951CC" w14:textId="77777777">
        <w:trPr>
          <w:tblHeader/>
        </w:trPr>
        <w:tc>
          <w:tcPr>
            <w:tcW w:w="2235"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7B7AF8D3" w14:textId="77777777" w:rsidR="00993A2A" w:rsidRDefault="00000000">
            <w:pPr>
              <w:widowControl w:val="0"/>
              <w:spacing w:before="60" w:after="20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Source of evidence</w:t>
            </w:r>
          </w:p>
        </w:tc>
        <w:tc>
          <w:tcPr>
            <w:tcW w:w="1515"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37A8B369" w14:textId="77777777" w:rsidR="00993A2A" w:rsidRDefault="00000000">
            <w:pPr>
              <w:widowControl w:val="0"/>
              <w:spacing w:before="60" w:after="20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Type</w:t>
            </w:r>
          </w:p>
        </w:tc>
        <w:tc>
          <w:tcPr>
            <w:tcW w:w="1875"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5DF78741" w14:textId="77777777" w:rsidR="00993A2A" w:rsidRDefault="00000000">
            <w:pPr>
              <w:widowControl w:val="0"/>
              <w:spacing w:before="60" w:after="20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Students (n) and response rate</w:t>
            </w:r>
          </w:p>
        </w:tc>
        <w:tc>
          <w:tcPr>
            <w:tcW w:w="1875"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7C0CA6B8" w14:textId="77777777" w:rsidR="00993A2A" w:rsidRDefault="00000000">
            <w:pPr>
              <w:widowControl w:val="0"/>
              <w:spacing w:before="60" w:after="20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Edition or date</w:t>
            </w:r>
          </w:p>
        </w:tc>
        <w:tc>
          <w:tcPr>
            <w:tcW w:w="1875"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0C64E672" w14:textId="77777777" w:rsidR="00993A2A" w:rsidRDefault="00000000">
            <w:pPr>
              <w:widowControl w:val="0"/>
              <w:spacing w:before="60" w:after="200"/>
              <w:rPr>
                <w:rFonts w:ascii="Montserrat" w:eastAsia="Montserrat" w:hAnsi="Montserrat" w:cs="Montserrat"/>
                <w:b/>
                <w:bCs/>
                <w:color w:val="FFFFFF"/>
                <w:sz w:val="20"/>
                <w:szCs w:val="20"/>
              </w:rPr>
            </w:pPr>
            <w:r>
              <w:rPr>
                <w:rFonts w:ascii="Montserrat" w:eastAsia="Montserrat" w:hAnsi="Montserrat" w:cs="Montserrat"/>
                <w:b/>
                <w:bCs/>
                <w:color w:val="FFFFFF"/>
                <w:sz w:val="20"/>
                <w:szCs w:val="20"/>
              </w:rPr>
              <w:t>Comparison</w:t>
            </w:r>
          </w:p>
        </w:tc>
      </w:tr>
      <w:tr w:rsidR="00993A2A" w14:paraId="092999E2" w14:textId="77777777">
        <w:tc>
          <w:tcPr>
            <w:tcW w:w="223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2F3C34C" w14:textId="77777777" w:rsidR="00993A2A" w:rsidRDefault="00000000">
            <w:pPr>
              <w:widowControl w:val="0"/>
              <w:rPr>
                <w:rFonts w:ascii="Montserrat" w:eastAsia="Montserrat" w:hAnsi="Montserrat" w:cs="Montserrat"/>
                <w:i/>
                <w:iCs/>
                <w:color w:val="999999"/>
                <w:sz w:val="20"/>
                <w:szCs w:val="20"/>
              </w:rPr>
            </w:pPr>
            <w:r>
              <w:rPr>
                <w:rFonts w:ascii="Montserrat" w:eastAsia="Montserrat" w:hAnsi="Montserrat" w:cs="Montserrat"/>
                <w:i/>
                <w:iCs/>
                <w:color w:val="999999"/>
                <w:sz w:val="20"/>
                <w:szCs w:val="20"/>
              </w:rPr>
              <w:t>e.g. end-of-course survey</w:t>
            </w:r>
          </w:p>
        </w:tc>
        <w:tc>
          <w:tcPr>
            <w:tcW w:w="151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C97F953" w14:textId="77777777" w:rsidR="00993A2A" w:rsidRDefault="00000000">
            <w:pPr>
              <w:widowControl w:val="0"/>
              <w:rPr>
                <w:rFonts w:ascii="Montserrat" w:eastAsia="Montserrat" w:hAnsi="Montserrat" w:cs="Montserrat"/>
                <w:i/>
                <w:iCs/>
                <w:color w:val="999999"/>
                <w:sz w:val="20"/>
                <w:szCs w:val="20"/>
              </w:rPr>
            </w:pPr>
            <w:r>
              <w:rPr>
                <w:rFonts w:ascii="Montserrat" w:eastAsia="Montserrat" w:hAnsi="Montserrat" w:cs="Montserrat"/>
                <w:i/>
                <w:iCs/>
                <w:color w:val="999999"/>
                <w:sz w:val="20"/>
                <w:szCs w:val="20"/>
              </w:rPr>
              <w:t>Perception</w:t>
            </w:r>
          </w:p>
        </w:tc>
        <w:tc>
          <w:tcPr>
            <w:tcW w:w="18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D44C043" w14:textId="77777777" w:rsidR="00993A2A" w:rsidRDefault="00000000">
            <w:pPr>
              <w:widowControl w:val="0"/>
              <w:rPr>
                <w:rFonts w:ascii="Montserrat" w:eastAsia="Montserrat" w:hAnsi="Montserrat" w:cs="Montserrat"/>
                <w:i/>
                <w:iCs/>
                <w:color w:val="999999"/>
                <w:sz w:val="20"/>
                <w:szCs w:val="20"/>
              </w:rPr>
            </w:pPr>
            <w:r>
              <w:rPr>
                <w:rFonts w:ascii="Montserrat" w:eastAsia="Montserrat" w:hAnsi="Montserrat" w:cs="Montserrat"/>
                <w:i/>
                <w:iCs/>
                <w:color w:val="999999"/>
                <w:sz w:val="20"/>
                <w:szCs w:val="20"/>
              </w:rPr>
              <w:t>64 of 80 (80%)</w:t>
            </w:r>
          </w:p>
        </w:tc>
        <w:tc>
          <w:tcPr>
            <w:tcW w:w="18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190C5BF" w14:textId="77777777" w:rsidR="00993A2A" w:rsidRDefault="00000000">
            <w:pPr>
              <w:widowControl w:val="0"/>
              <w:rPr>
                <w:rFonts w:ascii="Montserrat" w:eastAsia="Montserrat" w:hAnsi="Montserrat" w:cs="Montserrat"/>
                <w:i/>
                <w:iCs/>
                <w:color w:val="999999"/>
                <w:sz w:val="20"/>
                <w:szCs w:val="20"/>
              </w:rPr>
            </w:pPr>
            <w:r>
              <w:rPr>
                <w:rFonts w:ascii="Montserrat" w:eastAsia="Montserrat" w:hAnsi="Montserrat" w:cs="Montserrat"/>
                <w:i/>
                <w:iCs/>
                <w:color w:val="999999"/>
                <w:sz w:val="20"/>
                <w:szCs w:val="20"/>
              </w:rPr>
              <w:t>2025–26</w:t>
            </w:r>
          </w:p>
        </w:tc>
        <w:tc>
          <w:tcPr>
            <w:tcW w:w="18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9FF1085" w14:textId="77777777" w:rsidR="00993A2A" w:rsidRDefault="00000000">
            <w:pPr>
              <w:widowControl w:val="0"/>
              <w:rPr>
                <w:rFonts w:ascii="Montserrat" w:eastAsia="Montserrat" w:hAnsi="Montserrat" w:cs="Montserrat"/>
                <w:i/>
                <w:iCs/>
                <w:color w:val="999999"/>
                <w:sz w:val="20"/>
                <w:szCs w:val="20"/>
              </w:rPr>
            </w:pPr>
            <w:r>
              <w:rPr>
                <w:rFonts w:ascii="Montserrat" w:eastAsia="Montserrat" w:hAnsi="Montserrat" w:cs="Montserrat"/>
                <w:i/>
                <w:iCs/>
                <w:color w:val="999999"/>
                <w:sz w:val="20"/>
                <w:szCs w:val="20"/>
              </w:rPr>
              <w:t>Previous cohort</w:t>
            </w:r>
          </w:p>
        </w:tc>
      </w:tr>
      <w:tr w:rsidR="00993A2A" w14:paraId="466F1198" w14:textId="77777777">
        <w:tc>
          <w:tcPr>
            <w:tcW w:w="223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C01253B" w14:textId="77777777" w:rsidR="00993A2A" w:rsidRDefault="00000000">
            <w:pPr>
              <w:widowControl w:val="0"/>
              <w:rPr>
                <w:rFonts w:ascii="Montserrat" w:eastAsia="Montserrat" w:hAnsi="Montserrat" w:cs="Montserrat"/>
                <w:sz w:val="20"/>
                <w:szCs w:val="20"/>
              </w:rPr>
            </w:pPr>
            <w:r>
              <w:rPr>
                <w:rFonts w:ascii="Montserrat" w:eastAsia="Montserrat" w:hAnsi="Montserrat" w:cs="Montserrat"/>
                <w:sz w:val="20"/>
                <w:szCs w:val="20"/>
              </w:rPr>
              <w:t> </w:t>
            </w:r>
          </w:p>
        </w:tc>
        <w:tc>
          <w:tcPr>
            <w:tcW w:w="151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2FE0FC3" w14:textId="77777777" w:rsidR="00993A2A" w:rsidRDefault="00993A2A">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7AFA90C" w14:textId="77777777" w:rsidR="00993A2A" w:rsidRDefault="00993A2A">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48F4F8EA" w14:textId="77777777" w:rsidR="00993A2A" w:rsidRDefault="00993A2A">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8FE14C0" w14:textId="77777777" w:rsidR="00993A2A" w:rsidRDefault="00993A2A">
            <w:pPr>
              <w:widowControl w:val="0"/>
              <w:rPr>
                <w:rFonts w:ascii="Montserrat" w:eastAsia="Montserrat" w:hAnsi="Montserrat" w:cs="Montserrat"/>
                <w:sz w:val="20"/>
                <w:szCs w:val="20"/>
              </w:rPr>
            </w:pPr>
          </w:p>
        </w:tc>
      </w:tr>
      <w:tr w:rsidR="00993A2A" w14:paraId="333013BC" w14:textId="77777777">
        <w:tc>
          <w:tcPr>
            <w:tcW w:w="223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E02DA33" w14:textId="77777777" w:rsidR="00993A2A" w:rsidRDefault="00000000">
            <w:pPr>
              <w:widowControl w:val="0"/>
              <w:rPr>
                <w:rFonts w:ascii="Montserrat" w:eastAsia="Montserrat" w:hAnsi="Montserrat" w:cs="Montserrat"/>
                <w:sz w:val="20"/>
                <w:szCs w:val="20"/>
              </w:rPr>
            </w:pPr>
            <w:r>
              <w:rPr>
                <w:rFonts w:ascii="Montserrat" w:eastAsia="Montserrat" w:hAnsi="Montserrat" w:cs="Montserrat"/>
                <w:sz w:val="20"/>
                <w:szCs w:val="20"/>
              </w:rPr>
              <w:t> </w:t>
            </w:r>
          </w:p>
        </w:tc>
        <w:tc>
          <w:tcPr>
            <w:tcW w:w="151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E79922C" w14:textId="77777777" w:rsidR="00993A2A" w:rsidRDefault="00993A2A">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8E96BF0" w14:textId="77777777" w:rsidR="00993A2A" w:rsidRDefault="00993A2A">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0DDEBABF" w14:textId="77777777" w:rsidR="00993A2A" w:rsidRDefault="00993A2A">
            <w:pPr>
              <w:widowControl w:val="0"/>
              <w:rPr>
                <w:rFonts w:ascii="Montserrat" w:eastAsia="Montserrat" w:hAnsi="Montserrat" w:cs="Montserrat"/>
                <w:sz w:val="20"/>
                <w:szCs w:val="20"/>
              </w:rPr>
            </w:pPr>
          </w:p>
        </w:tc>
        <w:tc>
          <w:tcPr>
            <w:tcW w:w="18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4AEDBB9" w14:textId="77777777" w:rsidR="00993A2A" w:rsidRDefault="00993A2A">
            <w:pPr>
              <w:widowControl w:val="0"/>
              <w:rPr>
                <w:rFonts w:ascii="Montserrat" w:eastAsia="Montserrat" w:hAnsi="Montserrat" w:cs="Montserrat"/>
                <w:sz w:val="20"/>
                <w:szCs w:val="20"/>
              </w:rPr>
            </w:pPr>
          </w:p>
        </w:tc>
      </w:tr>
    </w:tbl>
    <w:p w14:paraId="5671F0BB" w14:textId="77777777" w:rsidR="00993A2A" w:rsidRDefault="00000000">
      <w:pPr>
        <w:widowControl w:val="0"/>
        <w:pBdr>
          <w:top w:val="nil"/>
          <w:left w:val="nil"/>
          <w:bottom w:val="nil"/>
          <w:right w:val="nil"/>
          <w:between w:val="nil"/>
        </w:pBdr>
        <w:spacing w:after="200"/>
        <w:rPr>
          <w:rFonts w:ascii="Montserrat" w:eastAsia="Montserrat" w:hAnsi="Montserrat" w:cs="Montserrat"/>
        </w:rPr>
      </w:pPr>
      <w:r>
        <w:rPr>
          <w:rFonts w:ascii="Montserrat" w:eastAsia="Montserrat" w:hAnsi="Montserrat" w:cs="Montserrat"/>
          <w:b/>
          <w:bCs/>
        </w:rPr>
        <w:lastRenderedPageBreak/>
        <w:t>Type</w:t>
      </w:r>
      <w:r>
        <w:rPr>
          <w:rFonts w:ascii="Montserrat" w:eastAsia="Montserrat" w:hAnsi="Montserrat" w:cs="Montserrat"/>
        </w:rPr>
        <w:t xml:space="preserve">: perception, engagement (e.g. attendance, participation), learning or performance (e.g. assessment results, quality of student work), others. </w:t>
      </w:r>
    </w:p>
    <w:p w14:paraId="6C2D232D" w14:textId="77777777" w:rsidR="00993A2A" w:rsidRDefault="00000000">
      <w:pPr>
        <w:widowControl w:val="0"/>
        <w:pBdr>
          <w:top w:val="nil"/>
          <w:left w:val="nil"/>
          <w:bottom w:val="nil"/>
          <w:right w:val="nil"/>
          <w:between w:val="nil"/>
        </w:pBdr>
        <w:spacing w:after="200"/>
        <w:rPr>
          <w:rFonts w:ascii="Montserrat" w:eastAsia="Montserrat" w:hAnsi="Montserrat" w:cs="Montserrat"/>
        </w:rPr>
      </w:pPr>
      <w:r>
        <w:rPr>
          <w:rFonts w:ascii="Montserrat" w:eastAsia="Montserrat" w:hAnsi="Montserrat" w:cs="Montserrat"/>
          <w:b/>
          <w:bCs/>
        </w:rPr>
        <w:t>Comparison</w:t>
      </w:r>
      <w:r>
        <w:rPr>
          <w:rFonts w:ascii="Montserrat" w:eastAsia="Montserrat" w:hAnsi="Montserrat" w:cs="Montserrat"/>
        </w:rPr>
        <w:t>: previous cohort, another group, before and after, or none.</w:t>
      </w:r>
    </w:p>
    <w:p w14:paraId="1AAB6F1C" w14:textId="77777777" w:rsidR="00993A2A" w:rsidRDefault="00000000">
      <w:pPr>
        <w:widowControl w:val="0"/>
        <w:pBdr>
          <w:top w:val="nil"/>
          <w:left w:val="nil"/>
          <w:bottom w:val="nil"/>
          <w:right w:val="nil"/>
          <w:between w:val="nil"/>
        </w:pBdr>
        <w:spacing w:after="200"/>
        <w:rPr>
          <w:sz w:val="20"/>
          <w:szCs w:val="20"/>
        </w:rPr>
      </w:pPr>
      <w:r>
        <w:rPr>
          <w:rFonts w:ascii="Montserrat" w:eastAsia="Montserrat" w:hAnsi="Montserrat" w:cs="Montserrat"/>
          <w:b/>
          <w:bCs/>
        </w:rPr>
        <w:t>Global Teaching Excellence Award</w:t>
      </w:r>
      <w:r>
        <w:rPr>
          <w:rFonts w:ascii="Montserrat" w:eastAsia="Montserrat" w:hAnsi="Montserrat" w:cs="Montserrat"/>
        </w:rPr>
        <w:t>: the evidence should refer to the global or intercultural learning outcomes described in Section</w:t>
      </w:r>
      <w:r>
        <w:rPr>
          <w:sz w:val="20"/>
          <w:szCs w:val="20"/>
        </w:rPr>
        <w:t xml:space="preserve"> 1.</w:t>
      </w:r>
    </w:p>
    <w:p w14:paraId="3DD23F18" w14:textId="77777777" w:rsidR="00993A2A" w:rsidRDefault="00000000">
      <w:pPr>
        <w:pStyle w:val="Ttulo3"/>
        <w:keepNext w:val="0"/>
        <w:keepLines w:val="0"/>
        <w:widowControl w:val="0"/>
        <w:spacing w:before="0"/>
        <w:rPr>
          <w:b w:val="0"/>
          <w:bCs w:val="0"/>
          <w:color w:val="073763"/>
        </w:rPr>
      </w:pPr>
      <w:r>
        <w:t xml:space="preserve">Section 3. Category-specific section </w:t>
      </w:r>
      <w:r>
        <w:rPr>
          <w:b w:val="0"/>
          <w:bCs w:val="0"/>
        </w:rPr>
        <w:t>(max. 250 words, 30%)</w:t>
      </w:r>
    </w:p>
    <w:p w14:paraId="45CB3EDB" w14:textId="77777777" w:rsidR="00993A2A" w:rsidRDefault="00000000">
      <w:pPr>
        <w:widowControl w:val="0"/>
        <w:pBdr>
          <w:top w:val="nil"/>
          <w:left w:val="nil"/>
          <w:bottom w:val="nil"/>
          <w:right w:val="nil"/>
          <w:between w:val="nil"/>
        </w:pBdr>
        <w:spacing w:after="200"/>
        <w:rPr>
          <w:rFonts w:ascii="Montserrat" w:eastAsia="Montserrat" w:hAnsi="Montserrat" w:cs="Montserrat"/>
        </w:rPr>
      </w:pPr>
      <w:r>
        <w:rPr>
          <w:rFonts w:ascii="Montserrat" w:eastAsia="Montserrat" w:hAnsi="Montserrat" w:cs="Montserrat"/>
        </w:rPr>
        <w:t>Answer only the question for your category.</w:t>
      </w:r>
    </w:p>
    <w:p w14:paraId="213727CF" w14:textId="77777777" w:rsidR="00993A2A" w:rsidRDefault="00000000">
      <w:pPr>
        <w:widowControl w:val="0"/>
        <w:numPr>
          <w:ilvl w:val="0"/>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b/>
          <w:bCs/>
        </w:rPr>
        <w:t>Rising Star Award. Development and potential</w:t>
      </w:r>
    </w:p>
    <w:p w14:paraId="5BFEF847" w14:textId="77777777" w:rsidR="00993A2A" w:rsidRDefault="00000000">
      <w:pPr>
        <w:widowControl w:val="0"/>
        <w:numPr>
          <w:ilvl w:val="1"/>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rPr>
        <w:t>How have you developed as a teacher (for example, teaching courses, peer observation, changes based on student feedback)?</w:t>
      </w:r>
    </w:p>
    <w:p w14:paraId="5F87B1F4" w14:textId="77777777" w:rsidR="00993A2A" w:rsidRDefault="00000000">
      <w:pPr>
        <w:widowControl w:val="0"/>
        <w:numPr>
          <w:ilvl w:val="1"/>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What are your concrete next steps for this practice, with dates? </w:t>
      </w:r>
    </w:p>
    <w:p w14:paraId="73C2C8A3" w14:textId="77777777" w:rsidR="00993A2A" w:rsidRDefault="00000000">
      <w:pPr>
        <w:widowControl w:val="0"/>
        <w:numPr>
          <w:ilvl w:val="1"/>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rPr>
        <w:t>Have you shared it beyond your own course?</w:t>
      </w:r>
    </w:p>
    <w:p w14:paraId="1297FDBE" w14:textId="77777777" w:rsidR="00993A2A" w:rsidRDefault="00000000">
      <w:pPr>
        <w:widowControl w:val="0"/>
        <w:numPr>
          <w:ilvl w:val="0"/>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b/>
          <w:bCs/>
        </w:rPr>
        <w:t>Global Teaching Excellence Award. Teaching leadership</w:t>
      </w:r>
    </w:p>
    <w:p w14:paraId="6BEE247C" w14:textId="77777777" w:rsidR="00993A2A" w:rsidRDefault="00000000">
      <w:pPr>
        <w:widowControl w:val="0"/>
        <w:numPr>
          <w:ilvl w:val="1"/>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How has the practice influenced colleagues, curricula or policy beyond your own course? </w:t>
      </w:r>
    </w:p>
    <w:p w14:paraId="29FA874F" w14:textId="77777777" w:rsidR="00993A2A" w:rsidRDefault="00000000">
      <w:pPr>
        <w:widowControl w:val="0"/>
        <w:numPr>
          <w:ilvl w:val="1"/>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rPr>
        <w:t>Who has adopted or adapted it?</w:t>
      </w:r>
    </w:p>
    <w:p w14:paraId="0B25A8A9" w14:textId="77777777" w:rsidR="00993A2A" w:rsidRDefault="00000000">
      <w:pPr>
        <w:widowControl w:val="0"/>
        <w:numPr>
          <w:ilvl w:val="0"/>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b/>
          <w:bCs/>
        </w:rPr>
        <w:t>Innovative Teaching Practice Award. Scalability and transferability</w:t>
      </w:r>
    </w:p>
    <w:p w14:paraId="3EC40F65" w14:textId="77777777" w:rsidR="00993A2A" w:rsidRDefault="00000000">
      <w:pPr>
        <w:widowControl w:val="0"/>
        <w:numPr>
          <w:ilvl w:val="1"/>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What would another teacher need to adopt the practice (time, cost, tools, skills)? </w:t>
      </w:r>
    </w:p>
    <w:p w14:paraId="028F71C8" w14:textId="77777777" w:rsidR="00993A2A" w:rsidRDefault="00000000">
      <w:pPr>
        <w:widowControl w:val="0"/>
        <w:numPr>
          <w:ilvl w:val="1"/>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What are its limits? </w:t>
      </w:r>
    </w:p>
    <w:p w14:paraId="540CC233" w14:textId="77777777" w:rsidR="00993A2A" w:rsidRDefault="00000000">
      <w:pPr>
        <w:widowControl w:val="0"/>
        <w:numPr>
          <w:ilvl w:val="1"/>
          <w:numId w:val="2"/>
        </w:numPr>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Are materials available? </w:t>
      </w:r>
    </w:p>
    <w:p w14:paraId="0882EF62" w14:textId="77777777" w:rsidR="00993A2A" w:rsidRDefault="00000000">
      <w:pPr>
        <w:widowControl w:val="0"/>
        <w:numPr>
          <w:ilvl w:val="1"/>
          <w:numId w:val="2"/>
        </w:numPr>
        <w:pBdr>
          <w:top w:val="nil"/>
          <w:left w:val="nil"/>
          <w:bottom w:val="nil"/>
          <w:right w:val="nil"/>
          <w:between w:val="nil"/>
        </w:pBdr>
        <w:spacing w:after="200"/>
        <w:rPr>
          <w:rFonts w:ascii="Montserrat" w:eastAsia="Montserrat" w:hAnsi="Montserrat" w:cs="Montserrat"/>
        </w:rPr>
      </w:pPr>
      <w:r>
        <w:rPr>
          <w:rFonts w:ascii="Montserrat" w:eastAsia="Montserrat" w:hAnsi="Montserrat" w:cs="Montserrat"/>
        </w:rPr>
        <w:t>Has it been sustained or adopted by others?</w:t>
      </w:r>
    </w:p>
    <w:p w14:paraId="22262658" w14:textId="77777777" w:rsidR="00993A2A" w:rsidRDefault="00000000">
      <w:pPr>
        <w:pStyle w:val="Ttulo2"/>
        <w:keepNext w:val="0"/>
        <w:keepLines w:val="0"/>
        <w:widowControl w:val="0"/>
        <w:spacing w:before="225" w:after="200" w:line="276" w:lineRule="auto"/>
        <w:rPr>
          <w:b w:val="0"/>
          <w:bCs w:val="0"/>
          <w:color w:val="999999"/>
          <w:sz w:val="36"/>
          <w:szCs w:val="36"/>
        </w:rPr>
      </w:pPr>
      <w:r>
        <w:t xml:space="preserve">Part D. Use of the award </w:t>
      </w:r>
      <w:r>
        <w:rPr>
          <w:b w:val="0"/>
          <w:bCs w:val="0"/>
          <w:color w:val="999999"/>
          <w:sz w:val="36"/>
          <w:szCs w:val="36"/>
        </w:rPr>
        <w:t>(max. 100 words, not scored)</w:t>
      </w:r>
    </w:p>
    <w:p w14:paraId="2C99CA19" w14:textId="77777777" w:rsidR="00993A2A" w:rsidRDefault="00000000">
      <w:pPr>
        <w:widowControl w:val="0"/>
        <w:spacing w:after="200"/>
        <w:rPr>
          <w:sz w:val="20"/>
          <w:szCs w:val="20"/>
        </w:rPr>
      </w:pPr>
      <w:r>
        <w:rPr>
          <w:rFonts w:ascii="Montserrat" w:eastAsia="Montserrat" w:hAnsi="Montserrat" w:cs="Montserrat"/>
        </w:rPr>
        <w:t>How would you use EUR 3,000 to develop or scale the practice?</w:t>
      </w:r>
    </w:p>
    <w:p w14:paraId="22EAE98A" w14:textId="77777777" w:rsidR="00993A2A" w:rsidRDefault="00000000">
      <w:pPr>
        <w:pStyle w:val="Ttulo2"/>
        <w:keepNext w:val="0"/>
        <w:keepLines w:val="0"/>
        <w:widowControl w:val="0"/>
        <w:spacing w:after="200" w:line="276" w:lineRule="auto"/>
        <w:rPr>
          <w:rFonts w:ascii="Arial" w:eastAsia="Arial" w:hAnsi="Arial" w:cs="Arial"/>
          <w:b w:val="0"/>
          <w:bCs w:val="0"/>
          <w:color w:val="999999"/>
          <w:sz w:val="32"/>
          <w:szCs w:val="32"/>
        </w:rPr>
      </w:pPr>
      <w:r>
        <w:t>Part E. Evidence file</w:t>
      </w:r>
      <w:r>
        <w:rPr>
          <w:b w:val="0"/>
          <w:bCs w:val="0"/>
          <w:color w:val="666666"/>
          <w:sz w:val="36"/>
          <w:szCs w:val="36"/>
        </w:rPr>
        <w:t xml:space="preserve"> </w:t>
      </w:r>
      <w:r>
        <w:rPr>
          <w:b w:val="0"/>
          <w:bCs w:val="0"/>
          <w:color w:val="999999"/>
          <w:sz w:val="36"/>
          <w:szCs w:val="36"/>
        </w:rPr>
        <w:t>(optional)</w:t>
      </w:r>
    </w:p>
    <w:p w14:paraId="290E1F69" w14:textId="508888CF" w:rsidR="00993A2A" w:rsidRDefault="00000000">
      <w:pPr>
        <w:widowControl w:val="0"/>
        <w:spacing w:after="200"/>
        <w:rPr>
          <w:rFonts w:ascii="Montserrat" w:eastAsia="Montserrat" w:hAnsi="Montserrat" w:cs="Montserrat"/>
        </w:rPr>
      </w:pPr>
      <w:r>
        <w:rPr>
          <w:rFonts w:ascii="Montserrat" w:eastAsia="Montserrat" w:hAnsi="Montserrat" w:cs="Montserrat"/>
        </w:rPr>
        <w:t xml:space="preserve">One PDF file, max. 3 A4 pages, font size at least 10 pt. Use it for tables, charts, </w:t>
      </w:r>
      <w:r w:rsidR="002D0FFA">
        <w:rPr>
          <w:rFonts w:ascii="Montserrat" w:eastAsia="Montserrat" w:hAnsi="Montserrat" w:cs="Montserrat"/>
        </w:rPr>
        <w:t>anonymized</w:t>
      </w:r>
      <w:r>
        <w:rPr>
          <w:rFonts w:ascii="Montserrat" w:eastAsia="Montserrat" w:hAnsi="Montserrat" w:cs="Montserrat"/>
        </w:rPr>
        <w:t xml:space="preserve"> student feedback or examples of student work. </w:t>
      </w:r>
      <w:r>
        <w:rPr>
          <w:rFonts w:ascii="Montserrat" w:eastAsia="Montserrat" w:hAnsi="Montserrat" w:cs="Montserrat"/>
          <w:u w:val="single"/>
        </w:rPr>
        <w:t>The jury reads only the first three pages</w:t>
      </w:r>
      <w:r>
        <w:rPr>
          <w:rFonts w:ascii="Montserrat" w:eastAsia="Montserrat" w:hAnsi="Montserrat" w:cs="Montserrat"/>
        </w:rPr>
        <w:t>. You may include links, but the jury does not assess their content.</w:t>
      </w:r>
    </w:p>
    <w:p w14:paraId="1DD7D58A" w14:textId="77777777" w:rsidR="00993A2A" w:rsidRDefault="00993A2A">
      <w:pPr>
        <w:pStyle w:val="Ttulo2"/>
        <w:keepNext w:val="0"/>
        <w:keepLines w:val="0"/>
        <w:widowControl w:val="0"/>
        <w:spacing w:after="200" w:line="276" w:lineRule="auto"/>
      </w:pPr>
    </w:p>
    <w:p w14:paraId="7C27D32A" w14:textId="77777777" w:rsidR="00993A2A" w:rsidRDefault="00993A2A">
      <w:pPr>
        <w:pStyle w:val="Ttulo2"/>
        <w:keepNext w:val="0"/>
        <w:keepLines w:val="0"/>
        <w:widowControl w:val="0"/>
        <w:spacing w:after="200" w:line="276" w:lineRule="auto"/>
      </w:pPr>
    </w:p>
    <w:p w14:paraId="1EDCEFC4" w14:textId="77777777" w:rsidR="00993A2A" w:rsidRDefault="00000000">
      <w:pPr>
        <w:pStyle w:val="Ttulo2"/>
        <w:keepNext w:val="0"/>
        <w:keepLines w:val="0"/>
        <w:widowControl w:val="0"/>
        <w:spacing w:after="200" w:line="276" w:lineRule="auto"/>
        <w:rPr>
          <w:rFonts w:ascii="Arial" w:eastAsia="Arial" w:hAnsi="Arial" w:cs="Arial"/>
          <w:sz w:val="36"/>
          <w:szCs w:val="36"/>
        </w:rPr>
      </w:pPr>
      <w:r>
        <w:lastRenderedPageBreak/>
        <w:t>Part F. Declarations</w:t>
      </w:r>
    </w:p>
    <w:p w14:paraId="1CE6EF46" w14:textId="77777777" w:rsidR="00993A2A" w:rsidRDefault="00000000">
      <w:pPr>
        <w:widowControl w:val="0"/>
        <w:pBdr>
          <w:top w:val="nil"/>
          <w:left w:val="nil"/>
          <w:bottom w:val="nil"/>
          <w:right w:val="nil"/>
          <w:between w:val="nil"/>
        </w:pBdr>
        <w:spacing w:after="200"/>
        <w:rPr>
          <w:rFonts w:ascii="Montserrat" w:eastAsia="Montserrat" w:hAnsi="Montserrat" w:cs="Montserrat"/>
        </w:rPr>
      </w:pPr>
      <w:r>
        <w:rPr>
          <w:rFonts w:ascii="Montserrat" w:eastAsia="Montserrat" w:hAnsi="Montserrat" w:cs="Montserrat"/>
        </w:rPr>
        <w:t>1 to 6 are required. 7 and 8 are optional.</w:t>
      </w:r>
    </w:p>
    <w:p w14:paraId="62760554" w14:textId="77777777" w:rsidR="00993A2A" w:rsidRDefault="00000000">
      <w:pPr>
        <w:widowControl w:val="0"/>
        <w:numPr>
          <w:ilvl w:val="0"/>
          <w:numId w:val="1"/>
        </w:numPr>
        <w:pBdr>
          <w:top w:val="nil"/>
          <w:left w:val="nil"/>
          <w:bottom w:val="nil"/>
          <w:right w:val="nil"/>
          <w:between w:val="nil"/>
        </w:pBdr>
        <w:rPr>
          <w:rFonts w:ascii="Montserrat" w:eastAsia="Montserrat" w:hAnsi="Montserrat" w:cs="Montserrat"/>
        </w:rPr>
      </w:pPr>
      <w:r>
        <w:rPr>
          <w:rFonts w:ascii="Montserrat" w:eastAsia="Montserrat" w:hAnsi="Montserrat" w:cs="Montserrat"/>
        </w:rPr>
        <w:t>1. The information in this application is accurate.</w:t>
      </w:r>
    </w:p>
    <w:p w14:paraId="64B74A7E" w14:textId="77777777" w:rsidR="00993A2A" w:rsidRDefault="00000000">
      <w:pPr>
        <w:widowControl w:val="0"/>
        <w:numPr>
          <w:ilvl w:val="0"/>
          <w:numId w:val="1"/>
        </w:numPr>
        <w:pBdr>
          <w:top w:val="nil"/>
          <w:left w:val="nil"/>
          <w:bottom w:val="nil"/>
          <w:right w:val="nil"/>
          <w:between w:val="nil"/>
        </w:pBdr>
        <w:rPr>
          <w:rFonts w:ascii="Montserrat" w:eastAsia="Montserrat" w:hAnsi="Montserrat" w:cs="Montserrat"/>
        </w:rPr>
      </w:pPr>
      <w:r>
        <w:rPr>
          <w:rFonts w:ascii="Montserrat" w:eastAsia="Montserrat" w:hAnsi="Montserrat" w:cs="Montserrat"/>
        </w:rPr>
        <w:t>2. I am the candidate, and I agree with the content of this application (required also when a colleague nominates you).</w:t>
      </w:r>
    </w:p>
    <w:p w14:paraId="66B1C1F3" w14:textId="7AB929C7" w:rsidR="00993A2A" w:rsidRDefault="00000000">
      <w:pPr>
        <w:widowControl w:val="0"/>
        <w:numPr>
          <w:ilvl w:val="0"/>
          <w:numId w:val="1"/>
        </w:numPr>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3. I am not a member of the jury or of the </w:t>
      </w:r>
      <w:r w:rsidR="002D0FFA">
        <w:rPr>
          <w:rFonts w:ascii="Montserrat" w:eastAsia="Montserrat" w:hAnsi="Montserrat" w:cs="Montserrat"/>
        </w:rPr>
        <w:t>organizing</w:t>
      </w:r>
      <w:r>
        <w:rPr>
          <w:rFonts w:ascii="Montserrat" w:eastAsia="Montserrat" w:hAnsi="Montserrat" w:cs="Montserrat"/>
        </w:rPr>
        <w:t xml:space="preserve"> committee, and I did not win an award in the 2025–2026 edition.</w:t>
      </w:r>
    </w:p>
    <w:p w14:paraId="4C6A82FC" w14:textId="7A217939" w:rsidR="00993A2A" w:rsidRDefault="00000000">
      <w:pPr>
        <w:widowControl w:val="0"/>
        <w:numPr>
          <w:ilvl w:val="0"/>
          <w:numId w:val="1"/>
        </w:numPr>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4. Evidence about students is </w:t>
      </w:r>
      <w:r w:rsidR="002D0FFA">
        <w:rPr>
          <w:rFonts w:ascii="Montserrat" w:eastAsia="Montserrat" w:hAnsi="Montserrat" w:cs="Montserrat"/>
        </w:rPr>
        <w:t>anonymized</w:t>
      </w:r>
      <w:r>
        <w:rPr>
          <w:rFonts w:ascii="Montserrat" w:eastAsia="Montserrat" w:hAnsi="Montserrat" w:cs="Montserrat"/>
        </w:rPr>
        <w:t xml:space="preserve"> or aggregated, or the students have given written consent.</w:t>
      </w:r>
    </w:p>
    <w:p w14:paraId="2D2FD31E" w14:textId="77777777" w:rsidR="00993A2A" w:rsidRDefault="00000000">
      <w:pPr>
        <w:widowControl w:val="0"/>
        <w:numPr>
          <w:ilvl w:val="0"/>
          <w:numId w:val="1"/>
        </w:numPr>
        <w:pBdr>
          <w:top w:val="nil"/>
          <w:left w:val="nil"/>
          <w:bottom w:val="nil"/>
          <w:right w:val="nil"/>
          <w:between w:val="nil"/>
        </w:pBdr>
        <w:rPr>
          <w:rFonts w:ascii="Montserrat" w:eastAsia="Montserrat" w:hAnsi="Montserrat" w:cs="Montserrat"/>
        </w:rPr>
      </w:pPr>
      <w:r>
        <w:rPr>
          <w:rFonts w:ascii="Montserrat" w:eastAsia="Montserrat" w:hAnsi="Montserrat" w:cs="Montserrat"/>
        </w:rPr>
        <w:t>5. I have read the data protection information of this call.</w:t>
      </w:r>
    </w:p>
    <w:p w14:paraId="1EC2EA03" w14:textId="05838653" w:rsidR="00993A2A" w:rsidRDefault="00000000">
      <w:pPr>
        <w:widowControl w:val="0"/>
        <w:numPr>
          <w:ilvl w:val="0"/>
          <w:numId w:val="1"/>
        </w:numPr>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6. If I become a runner-up, I agree that the </w:t>
      </w:r>
      <w:r w:rsidR="002D0FFA">
        <w:rPr>
          <w:rFonts w:ascii="Montserrat" w:eastAsia="Montserrat" w:hAnsi="Montserrat" w:cs="Montserrat"/>
        </w:rPr>
        <w:t>organizers</w:t>
      </w:r>
      <w:r>
        <w:rPr>
          <w:rFonts w:ascii="Montserrat" w:eastAsia="Montserrat" w:hAnsi="Montserrat" w:cs="Montserrat"/>
        </w:rPr>
        <w:t xml:space="preserve"> publish my name, institution, category and public summary, and photographs of the ceremony.</w:t>
      </w:r>
    </w:p>
    <w:p w14:paraId="36982CD6" w14:textId="16EFDC0F" w:rsidR="00993A2A" w:rsidRDefault="00000000">
      <w:pPr>
        <w:widowControl w:val="0"/>
        <w:numPr>
          <w:ilvl w:val="0"/>
          <w:numId w:val="1"/>
        </w:numPr>
        <w:pBdr>
          <w:top w:val="nil"/>
          <w:left w:val="nil"/>
          <w:bottom w:val="nil"/>
          <w:right w:val="nil"/>
          <w:between w:val="nil"/>
        </w:pBdr>
        <w:rPr>
          <w:rFonts w:ascii="Montserrat" w:eastAsia="Montserrat" w:hAnsi="Montserrat" w:cs="Montserrat"/>
        </w:rPr>
      </w:pPr>
      <w:r>
        <w:rPr>
          <w:rFonts w:ascii="Montserrat" w:eastAsia="Montserrat" w:hAnsi="Montserrat" w:cs="Montserrat"/>
        </w:rPr>
        <w:t xml:space="preserve">7. Optional: I agree to share materials from my practice under a Creative Commons Attribution </w:t>
      </w:r>
      <w:r w:rsidR="002D0FFA">
        <w:rPr>
          <w:rFonts w:ascii="Montserrat" w:eastAsia="Montserrat" w:hAnsi="Montserrat" w:cs="Montserrat"/>
        </w:rPr>
        <w:t>license</w:t>
      </w:r>
      <w:r>
        <w:rPr>
          <w:rFonts w:ascii="Montserrat" w:eastAsia="Montserrat" w:hAnsi="Montserrat" w:cs="Montserrat"/>
        </w:rPr>
        <w:t xml:space="preserve"> (CC BY 4.0).</w:t>
      </w:r>
    </w:p>
    <w:p w14:paraId="06FCECFB" w14:textId="65A5A09C" w:rsidR="00993A2A" w:rsidRDefault="00000000">
      <w:pPr>
        <w:widowControl w:val="0"/>
        <w:numPr>
          <w:ilvl w:val="0"/>
          <w:numId w:val="1"/>
        </w:numPr>
        <w:pBdr>
          <w:top w:val="nil"/>
          <w:left w:val="nil"/>
          <w:bottom w:val="nil"/>
          <w:right w:val="nil"/>
          <w:between w:val="nil"/>
        </w:pBdr>
        <w:spacing w:after="200"/>
        <w:rPr>
          <w:rFonts w:ascii="Montserrat" w:eastAsia="Montserrat" w:hAnsi="Montserrat" w:cs="Montserrat"/>
        </w:rPr>
      </w:pPr>
      <w:r>
        <w:rPr>
          <w:rFonts w:ascii="Montserrat" w:eastAsia="Montserrat" w:hAnsi="Montserrat" w:cs="Montserrat"/>
        </w:rPr>
        <w:t xml:space="preserve">8. Optional: I agree that my </w:t>
      </w:r>
      <w:r w:rsidR="002D0FFA">
        <w:rPr>
          <w:rFonts w:ascii="Montserrat" w:eastAsia="Montserrat" w:hAnsi="Montserrat" w:cs="Montserrat"/>
        </w:rPr>
        <w:t>anonymized</w:t>
      </w:r>
      <w:r>
        <w:rPr>
          <w:rFonts w:ascii="Montserrat" w:eastAsia="Montserrat" w:hAnsi="Montserrat" w:cs="Montserrat"/>
        </w:rPr>
        <w:t xml:space="preserve"> application may be used to train the jury for future editions.</w:t>
      </w:r>
    </w:p>
    <w:p w14:paraId="301C077E" w14:textId="77777777" w:rsidR="00993A2A" w:rsidRDefault="00000000">
      <w:pPr>
        <w:widowControl w:val="0"/>
        <w:spacing w:after="200"/>
        <w:rPr>
          <w:rFonts w:ascii="Montserrat" w:eastAsia="Montserrat" w:hAnsi="Montserrat" w:cs="Montserrat"/>
        </w:rPr>
      </w:pPr>
      <w:r>
        <w:rPr>
          <w:rFonts w:ascii="Montserrat" w:eastAsia="Montserrat" w:hAnsi="Montserrat" w:cs="Montserrat"/>
        </w:rPr>
        <w:t xml:space="preserve">Use of generative AI in preparing this application: </w:t>
      </w:r>
    </w:p>
    <w:p w14:paraId="3E5829FE" w14:textId="77777777" w:rsidR="00993A2A" w:rsidRDefault="00000000">
      <w:pPr>
        <w:widowControl w:val="0"/>
        <w:numPr>
          <w:ilvl w:val="0"/>
          <w:numId w:val="5"/>
        </w:numPr>
        <w:rPr>
          <w:rFonts w:ascii="Montserrat" w:eastAsia="Montserrat" w:hAnsi="Montserrat" w:cs="Montserrat"/>
        </w:rPr>
      </w:pPr>
      <w:r>
        <w:rPr>
          <w:rFonts w:ascii="Montserrat" w:eastAsia="Montserrat" w:hAnsi="Montserrat" w:cs="Montserrat"/>
        </w:rPr>
        <w:t xml:space="preserve">No </w:t>
      </w:r>
    </w:p>
    <w:p w14:paraId="574FB81C" w14:textId="77777777" w:rsidR="00993A2A" w:rsidRDefault="00000000">
      <w:pPr>
        <w:widowControl w:val="0"/>
        <w:numPr>
          <w:ilvl w:val="0"/>
          <w:numId w:val="5"/>
        </w:numPr>
        <w:spacing w:after="200"/>
        <w:rPr>
          <w:rFonts w:ascii="Montserrat" w:eastAsia="Montserrat" w:hAnsi="Montserrat" w:cs="Montserrat"/>
        </w:rPr>
      </w:pPr>
      <w:r>
        <w:rPr>
          <w:rFonts w:ascii="Montserrat" w:eastAsia="Montserrat" w:hAnsi="Montserrat" w:cs="Montserrat"/>
        </w:rPr>
        <w:t>Yes. If yes, describe briefly (max. 50 words).</w:t>
      </w:r>
    </w:p>
    <w:p w14:paraId="2856E4E9" w14:textId="77777777" w:rsidR="00993A2A" w:rsidRDefault="00000000">
      <w:pPr>
        <w:rPr>
          <w:rFonts w:ascii="Times New Roman" w:eastAsia="Times New Roman" w:hAnsi="Times New Roman" w:cs="Times New Roman"/>
          <w:sz w:val="24"/>
          <w:szCs w:val="24"/>
        </w:rPr>
      </w:pPr>
      <w:r>
        <w:br w:type="page"/>
      </w:r>
    </w:p>
    <w:p w14:paraId="3FC1ADFF" w14:textId="77777777" w:rsidR="00745308" w:rsidRDefault="00745308">
      <w:pPr>
        <w:rPr>
          <w:rFonts w:ascii="Times New Roman" w:eastAsia="Times New Roman" w:hAnsi="Times New Roman" w:cs="Times New Roman"/>
          <w:sz w:val="24"/>
          <w:szCs w:val="24"/>
        </w:rPr>
      </w:pPr>
    </w:p>
    <w:p w14:paraId="30349ABA" w14:textId="77777777" w:rsidR="00745308" w:rsidRDefault="00745308">
      <w:pPr>
        <w:rPr>
          <w:rFonts w:ascii="Times New Roman" w:eastAsia="Times New Roman" w:hAnsi="Times New Roman" w:cs="Times New Roman"/>
          <w:sz w:val="24"/>
          <w:szCs w:val="24"/>
        </w:rPr>
      </w:pPr>
    </w:p>
    <w:p w14:paraId="4EFAC48D" w14:textId="77777777" w:rsidR="00745308" w:rsidRPr="00DF7913" w:rsidRDefault="00745308" w:rsidP="00745308">
      <w:pPr>
        <w:pStyle w:val="Ttulo1"/>
        <w:widowControl w:val="0"/>
        <w:spacing w:after="200" w:line="276" w:lineRule="auto"/>
        <w:rPr>
          <w:highlight w:val="none"/>
        </w:rPr>
      </w:pPr>
      <w:r w:rsidRPr="00DF7913">
        <w:rPr>
          <w:highlight w:val="none"/>
        </w:rPr>
        <w:t>Annex 3. Guide for applicants and FAQ</w:t>
      </w:r>
    </w:p>
    <w:p w14:paraId="055332BD" w14:textId="77777777" w:rsidR="00745308" w:rsidRDefault="00745308" w:rsidP="00745308">
      <w:pPr>
        <w:pStyle w:val="Ttulo3"/>
        <w:widowControl w:val="0"/>
      </w:pPr>
      <w:bookmarkStart w:id="4" w:name="_9ydpkrx1r7qf" w:colFirst="0" w:colLast="0"/>
      <w:bookmarkEnd w:id="4"/>
      <w:r>
        <w:t>How to prepare your application</w:t>
      </w:r>
    </w:p>
    <w:p w14:paraId="63CE2425" w14:textId="77777777" w:rsidR="00745308" w:rsidRDefault="00745308" w:rsidP="00745308">
      <w:pPr>
        <w:widowControl w:val="0"/>
        <w:spacing w:after="200"/>
        <w:rPr>
          <w:rFonts w:ascii="Montserrat" w:eastAsia="Montserrat" w:hAnsi="Montserrat" w:cs="Montserrat"/>
        </w:rPr>
      </w:pPr>
      <w:r>
        <w:rPr>
          <w:rFonts w:ascii="Montserrat" w:eastAsia="Montserrat" w:hAnsi="Montserrat" w:cs="Montserrat"/>
        </w:rPr>
        <w:t>The jury scores your application with the rubric in Annex 2. Read it before you write. Each section of the form is scored for one criterion only, so the jury looks for the evidence of each criterion in its own section.</w:t>
      </w:r>
    </w:p>
    <w:p w14:paraId="764D9513" w14:textId="77777777" w:rsidR="00745308" w:rsidRDefault="00745308">
      <w:pPr>
        <w:widowControl w:val="0"/>
        <w:numPr>
          <w:ilvl w:val="0"/>
          <w:numId w:val="17"/>
        </w:numPr>
        <w:spacing w:after="200"/>
        <w:ind w:left="600"/>
        <w:rPr>
          <w:rFonts w:ascii="Montserrat" w:eastAsia="Montserrat" w:hAnsi="Montserrat" w:cs="Montserrat"/>
        </w:rPr>
      </w:pPr>
      <w:r>
        <w:rPr>
          <w:rFonts w:ascii="Montserrat" w:eastAsia="Montserrat" w:hAnsi="Montserrat" w:cs="Montserrat"/>
        </w:rPr>
        <w:t xml:space="preserve">Check that you are eligible (call, section 2). If you are not sure, write to </w:t>
      </w:r>
      <w:hyperlink r:id="rId7">
        <w:r>
          <w:rPr>
            <w:rFonts w:ascii="Montserrat" w:eastAsia="Montserrat" w:hAnsi="Montserrat" w:cs="Montserrat"/>
            <w:color w:val="1155CC"/>
            <w:u w:val="single"/>
          </w:rPr>
          <w:t>eurecapro@unileon.es</w:t>
        </w:r>
      </w:hyperlink>
      <w:r>
        <w:rPr>
          <w:rFonts w:ascii="Montserrat" w:eastAsia="Montserrat" w:hAnsi="Montserrat" w:cs="Montserrat"/>
        </w:rPr>
        <w:t xml:space="preserve"> before the deadline.</w:t>
      </w:r>
    </w:p>
    <w:p w14:paraId="195D00DA" w14:textId="77777777" w:rsidR="00745308" w:rsidRDefault="00745308">
      <w:pPr>
        <w:widowControl w:val="0"/>
        <w:numPr>
          <w:ilvl w:val="0"/>
          <w:numId w:val="17"/>
        </w:numPr>
        <w:spacing w:after="200"/>
        <w:ind w:left="600"/>
        <w:rPr>
          <w:rFonts w:ascii="Montserrat" w:eastAsia="Montserrat" w:hAnsi="Montserrat" w:cs="Montserrat"/>
        </w:rPr>
      </w:pPr>
      <w:r>
        <w:rPr>
          <w:rFonts w:ascii="Montserrat" w:eastAsia="Montserrat" w:hAnsi="Montserrat" w:cs="Montserrat"/>
        </w:rPr>
        <w:t xml:space="preserve">Choose one category. Rising Star is only for PhD candidates and holders of a doctorate awarded on or after 15 December 2021. </w:t>
      </w:r>
      <w:proofErr w:type="gramStart"/>
      <w:r>
        <w:rPr>
          <w:rFonts w:ascii="Montserrat" w:eastAsia="Montserrat" w:hAnsi="Montserrat" w:cs="Montserrat"/>
        </w:rPr>
        <w:t>Early-career</w:t>
      </w:r>
      <w:proofErr w:type="gramEnd"/>
      <w:r>
        <w:rPr>
          <w:rFonts w:ascii="Montserrat" w:eastAsia="Montserrat" w:hAnsi="Montserrat" w:cs="Montserrat"/>
        </w:rPr>
        <w:t xml:space="preserve"> staff may also apply to the other two categories.</w:t>
      </w:r>
    </w:p>
    <w:p w14:paraId="1FF663EB" w14:textId="77777777" w:rsidR="00745308" w:rsidRDefault="00745308">
      <w:pPr>
        <w:widowControl w:val="0"/>
        <w:numPr>
          <w:ilvl w:val="0"/>
          <w:numId w:val="17"/>
        </w:numPr>
        <w:spacing w:after="200"/>
        <w:ind w:left="600"/>
        <w:rPr>
          <w:rFonts w:ascii="Montserrat" w:eastAsia="Montserrat" w:hAnsi="Montserrat" w:cs="Montserrat"/>
        </w:rPr>
      </w:pPr>
      <w:r>
        <w:rPr>
          <w:rFonts w:ascii="Montserrat" w:eastAsia="Montserrat" w:hAnsi="Montserrat" w:cs="Montserrat"/>
        </w:rPr>
        <w:t>Collect your evidence first, then write. Anonymize any data about students.</w:t>
      </w:r>
    </w:p>
    <w:p w14:paraId="4A63F51A" w14:textId="77777777" w:rsidR="00745308" w:rsidRDefault="00745308">
      <w:pPr>
        <w:widowControl w:val="0"/>
        <w:numPr>
          <w:ilvl w:val="0"/>
          <w:numId w:val="17"/>
        </w:numPr>
        <w:spacing w:after="200"/>
        <w:ind w:left="600"/>
        <w:rPr>
          <w:rFonts w:ascii="Montserrat" w:eastAsia="Montserrat" w:hAnsi="Montserrat" w:cs="Montserrat"/>
        </w:rPr>
      </w:pPr>
      <w:r>
        <w:rPr>
          <w:rFonts w:ascii="Montserrat" w:eastAsia="Montserrat" w:hAnsi="Montserrat" w:cs="Montserrat"/>
        </w:rPr>
        <w:t>Write each section for its criterion and keep to the word limits. Text beyond a limit is not read.</w:t>
      </w:r>
    </w:p>
    <w:p w14:paraId="77BED244" w14:textId="77777777" w:rsidR="00745308" w:rsidRDefault="00745308">
      <w:pPr>
        <w:widowControl w:val="0"/>
        <w:numPr>
          <w:ilvl w:val="0"/>
          <w:numId w:val="17"/>
        </w:numPr>
        <w:spacing w:after="200"/>
        <w:ind w:left="600"/>
        <w:rPr>
          <w:rFonts w:ascii="Montserrat" w:eastAsia="Montserrat" w:hAnsi="Montserrat" w:cs="Montserrat"/>
        </w:rPr>
      </w:pPr>
      <w:r>
        <w:rPr>
          <w:rFonts w:ascii="Montserrat" w:eastAsia="Montserrat" w:hAnsi="Montserrat" w:cs="Montserrat"/>
        </w:rPr>
        <w:t>Ask a colleague who does not know the practice to read it. Can they say what is new and what has changed for students?</w:t>
      </w:r>
    </w:p>
    <w:p w14:paraId="6E956327" w14:textId="77777777" w:rsidR="00745308" w:rsidRDefault="00745308">
      <w:pPr>
        <w:widowControl w:val="0"/>
        <w:numPr>
          <w:ilvl w:val="0"/>
          <w:numId w:val="17"/>
        </w:numPr>
        <w:spacing w:after="200"/>
        <w:ind w:left="600"/>
        <w:rPr>
          <w:rFonts w:ascii="Montserrat" w:eastAsia="Montserrat" w:hAnsi="Montserrat" w:cs="Montserrat"/>
        </w:rPr>
      </w:pPr>
      <w:r>
        <w:rPr>
          <w:rFonts w:ascii="Montserrat" w:eastAsia="Montserrat" w:hAnsi="Montserrat" w:cs="Montserrat"/>
        </w:rPr>
        <w:t>Submit before 15 December 2026, 23:59 CET.</w:t>
      </w:r>
    </w:p>
    <w:p w14:paraId="7409B119" w14:textId="77777777" w:rsidR="00745308" w:rsidRDefault="00745308" w:rsidP="00745308">
      <w:pPr>
        <w:pStyle w:val="Ttulo4"/>
      </w:pPr>
      <w:bookmarkStart w:id="5" w:name="_e8wlctyjx7zn" w:colFirst="0" w:colLast="0"/>
      <w:bookmarkEnd w:id="5"/>
      <w:r>
        <w:t>What the jury looks for</w:t>
      </w:r>
    </w:p>
    <w:tbl>
      <w:tblPr>
        <w:tblW w:w="9360"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Look w:val="0600" w:firstRow="0" w:lastRow="0" w:firstColumn="0" w:lastColumn="0" w:noHBand="1" w:noVBand="1"/>
      </w:tblPr>
      <w:tblGrid>
        <w:gridCol w:w="1740"/>
        <w:gridCol w:w="2445"/>
        <w:gridCol w:w="5175"/>
      </w:tblGrid>
      <w:tr w:rsidR="00745308" w14:paraId="4DE4AD46" w14:textId="77777777" w:rsidTr="00030C80">
        <w:trPr>
          <w:tblHeader/>
        </w:trPr>
        <w:tc>
          <w:tcPr>
            <w:tcW w:w="1740"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32DBF582" w14:textId="77777777" w:rsidR="00745308" w:rsidRDefault="00745308" w:rsidP="00030C80">
            <w:pPr>
              <w:widowControl w:val="0"/>
              <w:spacing w:before="60" w:after="200"/>
              <w:rPr>
                <w:rFonts w:ascii="Montserrat" w:eastAsia="Montserrat" w:hAnsi="Montserrat" w:cs="Montserrat"/>
                <w:color w:val="FFFFFF"/>
              </w:rPr>
            </w:pPr>
            <w:r>
              <w:rPr>
                <w:rFonts w:ascii="Montserrat" w:eastAsia="Montserrat" w:hAnsi="Montserrat" w:cs="Montserrat"/>
                <w:color w:val="FFFFFF"/>
              </w:rPr>
              <w:t>Section</w:t>
            </w:r>
          </w:p>
        </w:tc>
        <w:tc>
          <w:tcPr>
            <w:tcW w:w="2445"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3B664595" w14:textId="77777777" w:rsidR="00745308" w:rsidRDefault="00745308" w:rsidP="00030C80">
            <w:pPr>
              <w:widowControl w:val="0"/>
              <w:spacing w:before="60" w:after="200"/>
              <w:rPr>
                <w:rFonts w:ascii="Montserrat" w:eastAsia="Montserrat" w:hAnsi="Montserrat" w:cs="Montserrat"/>
                <w:color w:val="FFFFFF"/>
              </w:rPr>
            </w:pPr>
            <w:r>
              <w:rPr>
                <w:rFonts w:ascii="Montserrat" w:eastAsia="Montserrat" w:hAnsi="Montserrat" w:cs="Montserrat"/>
                <w:color w:val="FFFFFF"/>
              </w:rPr>
              <w:t>Lower scores</w:t>
            </w:r>
          </w:p>
        </w:tc>
        <w:tc>
          <w:tcPr>
            <w:tcW w:w="5175" w:type="dxa"/>
            <w:tcBorders>
              <w:top w:val="single" w:sz="6" w:space="0" w:color="999999"/>
              <w:left w:val="single" w:sz="6" w:space="0" w:color="999999"/>
              <w:bottom w:val="single" w:sz="6" w:space="0" w:color="999999"/>
              <w:right w:val="single" w:sz="6" w:space="0" w:color="999999"/>
            </w:tcBorders>
            <w:shd w:val="clear" w:color="auto" w:fill="1F3864"/>
            <w:tcMar>
              <w:top w:w="60" w:type="dxa"/>
              <w:left w:w="60" w:type="dxa"/>
              <w:bottom w:w="60" w:type="dxa"/>
              <w:right w:w="60" w:type="dxa"/>
            </w:tcMar>
          </w:tcPr>
          <w:p w14:paraId="5D88384C" w14:textId="77777777" w:rsidR="00745308" w:rsidRDefault="00745308" w:rsidP="00030C80">
            <w:pPr>
              <w:widowControl w:val="0"/>
              <w:spacing w:before="60" w:after="200"/>
              <w:rPr>
                <w:rFonts w:ascii="Montserrat" w:eastAsia="Montserrat" w:hAnsi="Montserrat" w:cs="Montserrat"/>
                <w:color w:val="FFFFFF"/>
              </w:rPr>
            </w:pPr>
            <w:r>
              <w:rPr>
                <w:rFonts w:ascii="Montserrat" w:eastAsia="Montserrat" w:hAnsi="Montserrat" w:cs="Montserrat"/>
                <w:color w:val="FFFFFF"/>
              </w:rPr>
              <w:t>Higher scores</w:t>
            </w:r>
          </w:p>
        </w:tc>
      </w:tr>
      <w:tr w:rsidR="00745308" w14:paraId="1BBF1E14" w14:textId="77777777" w:rsidTr="00030C80">
        <w:tc>
          <w:tcPr>
            <w:tcW w:w="17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58D84553" w14:textId="77777777" w:rsidR="00745308" w:rsidRDefault="00745308" w:rsidP="00030C80">
            <w:pPr>
              <w:widowControl w:val="0"/>
              <w:rPr>
                <w:rFonts w:ascii="Montserrat" w:eastAsia="Montserrat" w:hAnsi="Montserrat" w:cs="Montserrat"/>
              </w:rPr>
            </w:pPr>
            <w:r>
              <w:rPr>
                <w:rFonts w:ascii="Montserrat" w:eastAsia="Montserrat" w:hAnsi="Montserrat" w:cs="Montserrat"/>
              </w:rPr>
              <w:t>1. The practice</w:t>
            </w:r>
          </w:p>
        </w:tc>
        <w:tc>
          <w:tcPr>
            <w:tcW w:w="244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7BE85465" w14:textId="77777777" w:rsidR="00745308" w:rsidRDefault="00745308" w:rsidP="00030C80">
            <w:pPr>
              <w:widowControl w:val="0"/>
              <w:rPr>
                <w:rFonts w:ascii="Montserrat" w:eastAsia="Montserrat" w:hAnsi="Montserrat" w:cs="Montserrat"/>
              </w:rPr>
            </w:pPr>
            <w:r>
              <w:rPr>
                <w:rFonts w:ascii="Montserrat" w:eastAsia="Montserrat" w:hAnsi="Montserrat" w:cs="Montserrat"/>
              </w:rPr>
              <w:t>A description of activities or tools</w:t>
            </w:r>
          </w:p>
        </w:tc>
        <w:tc>
          <w:tcPr>
            <w:tcW w:w="51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AFA9F54" w14:textId="77777777" w:rsidR="00745308" w:rsidRDefault="00745308" w:rsidP="00030C80">
            <w:pPr>
              <w:widowControl w:val="0"/>
              <w:rPr>
                <w:rFonts w:ascii="Montserrat" w:eastAsia="Montserrat" w:hAnsi="Montserrat" w:cs="Montserrat"/>
              </w:rPr>
            </w:pPr>
            <w:r>
              <w:rPr>
                <w:rFonts w:ascii="Montserrat" w:eastAsia="Montserrat" w:hAnsi="Montserrat" w:cs="Montserrat"/>
              </w:rPr>
              <w:t>The problem, the change, why it is new in your context, how it aligns with outcomes and assessment, and what it is based on</w:t>
            </w:r>
          </w:p>
        </w:tc>
      </w:tr>
      <w:tr w:rsidR="00745308" w14:paraId="7B87EC31" w14:textId="77777777" w:rsidTr="00030C80">
        <w:tc>
          <w:tcPr>
            <w:tcW w:w="17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0DF1A076" w14:textId="77777777" w:rsidR="00745308" w:rsidRDefault="00745308" w:rsidP="00030C80">
            <w:pPr>
              <w:widowControl w:val="0"/>
              <w:rPr>
                <w:rFonts w:ascii="Montserrat" w:eastAsia="Montserrat" w:hAnsi="Montserrat" w:cs="Montserrat"/>
              </w:rPr>
            </w:pPr>
            <w:r>
              <w:rPr>
                <w:rFonts w:ascii="Montserrat" w:eastAsia="Montserrat" w:hAnsi="Montserrat" w:cs="Montserrat"/>
              </w:rPr>
              <w:t>2. Impact</w:t>
            </w:r>
          </w:p>
        </w:tc>
        <w:tc>
          <w:tcPr>
            <w:tcW w:w="244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09A59561" w14:textId="77777777" w:rsidR="00745308" w:rsidRDefault="00745308" w:rsidP="00030C80">
            <w:pPr>
              <w:widowControl w:val="0"/>
              <w:rPr>
                <w:rFonts w:ascii="Montserrat" w:eastAsia="Montserrat" w:hAnsi="Montserrat" w:cs="Montserrat"/>
              </w:rPr>
            </w:pPr>
            <w:r>
              <w:rPr>
                <w:rFonts w:ascii="Montserrat" w:eastAsia="Montserrat" w:hAnsi="Montserrat" w:cs="Montserrat"/>
              </w:rPr>
              <w:t>"Students liked it", one or two quotes</w:t>
            </w:r>
          </w:p>
        </w:tc>
        <w:tc>
          <w:tcPr>
            <w:tcW w:w="51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30605ACB" w14:textId="77777777" w:rsidR="00745308" w:rsidRDefault="00745308" w:rsidP="00030C80">
            <w:pPr>
              <w:widowControl w:val="0"/>
              <w:rPr>
                <w:rFonts w:ascii="Montserrat" w:eastAsia="Montserrat" w:hAnsi="Montserrat" w:cs="Montserrat"/>
              </w:rPr>
            </w:pPr>
            <w:r>
              <w:rPr>
                <w:rFonts w:ascii="Montserrat" w:eastAsia="Montserrat" w:hAnsi="Montserrat" w:cs="Montserrat"/>
              </w:rPr>
              <w:t xml:space="preserve">Learning evidence from two or more types of sources, with numbers and a comparison (previous cohort, </w:t>
            </w:r>
            <w:proofErr w:type="gramStart"/>
            <w:r>
              <w:rPr>
                <w:rFonts w:ascii="Montserrat" w:eastAsia="Montserrat" w:hAnsi="Montserrat" w:cs="Montserrat"/>
              </w:rPr>
              <w:t>other</w:t>
            </w:r>
            <w:proofErr w:type="gramEnd"/>
            <w:r>
              <w:rPr>
                <w:rFonts w:ascii="Montserrat" w:eastAsia="Montserrat" w:hAnsi="Montserrat" w:cs="Montserrat"/>
              </w:rPr>
              <w:t xml:space="preserve"> group, before and after)</w:t>
            </w:r>
          </w:p>
        </w:tc>
      </w:tr>
      <w:tr w:rsidR="00745308" w14:paraId="69BFBDDA" w14:textId="77777777" w:rsidTr="00030C80">
        <w:tc>
          <w:tcPr>
            <w:tcW w:w="1740"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287D1AD3" w14:textId="77777777" w:rsidR="00745308" w:rsidRDefault="00745308" w:rsidP="00030C80">
            <w:pPr>
              <w:widowControl w:val="0"/>
              <w:rPr>
                <w:rFonts w:ascii="Montserrat" w:eastAsia="Montserrat" w:hAnsi="Montserrat" w:cs="Montserrat"/>
              </w:rPr>
            </w:pPr>
            <w:r>
              <w:rPr>
                <w:rFonts w:ascii="Montserrat" w:eastAsia="Montserrat" w:hAnsi="Montserrat" w:cs="Montserrat"/>
              </w:rPr>
              <w:t>3. Category section</w:t>
            </w:r>
          </w:p>
        </w:tc>
        <w:tc>
          <w:tcPr>
            <w:tcW w:w="244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627AD06A" w14:textId="77777777" w:rsidR="00745308" w:rsidRDefault="00745308" w:rsidP="00030C80">
            <w:pPr>
              <w:widowControl w:val="0"/>
              <w:rPr>
                <w:rFonts w:ascii="Montserrat" w:eastAsia="Montserrat" w:hAnsi="Montserrat" w:cs="Montserrat"/>
              </w:rPr>
            </w:pPr>
            <w:r>
              <w:rPr>
                <w:rFonts w:ascii="Montserrat" w:eastAsia="Montserrat" w:hAnsi="Montserrat" w:cs="Montserrat"/>
              </w:rPr>
              <w:t>General statements</w:t>
            </w:r>
          </w:p>
        </w:tc>
        <w:tc>
          <w:tcPr>
            <w:tcW w:w="5175" w:type="dxa"/>
            <w:tcBorders>
              <w:top w:val="single" w:sz="6" w:space="0" w:color="999999"/>
              <w:left w:val="single" w:sz="6" w:space="0" w:color="999999"/>
              <w:bottom w:val="single" w:sz="6" w:space="0" w:color="999999"/>
              <w:right w:val="single" w:sz="6" w:space="0" w:color="999999"/>
            </w:tcBorders>
            <w:tcMar>
              <w:top w:w="60" w:type="dxa"/>
              <w:left w:w="60" w:type="dxa"/>
              <w:bottom w:w="60" w:type="dxa"/>
              <w:right w:w="60" w:type="dxa"/>
            </w:tcMar>
          </w:tcPr>
          <w:p w14:paraId="1C9A6274" w14:textId="77777777" w:rsidR="00745308" w:rsidRDefault="00745308" w:rsidP="00030C80">
            <w:pPr>
              <w:widowControl w:val="0"/>
              <w:rPr>
                <w:rFonts w:ascii="Montserrat" w:eastAsia="Montserrat" w:hAnsi="Montserrat" w:cs="Montserrat"/>
              </w:rPr>
            </w:pPr>
            <w:r>
              <w:rPr>
                <w:rFonts w:ascii="Montserrat" w:eastAsia="Montserrat" w:hAnsi="Montserrat" w:cs="Montserrat"/>
              </w:rPr>
              <w:t>Facts: training, dated plans, colleagues or institutions that adopted the practice, materials others can use</w:t>
            </w:r>
          </w:p>
        </w:tc>
      </w:tr>
    </w:tbl>
    <w:p w14:paraId="7BE3397F" w14:textId="77777777" w:rsidR="00745308" w:rsidRDefault="00745308" w:rsidP="00745308">
      <w:pPr>
        <w:widowControl w:val="0"/>
        <w:spacing w:before="240" w:after="200"/>
        <w:rPr>
          <w:rFonts w:ascii="Montserrat" w:eastAsia="Montserrat" w:hAnsi="Montserrat" w:cs="Montserrat"/>
          <w:b/>
          <w:bCs/>
          <w:color w:val="1F3864"/>
          <w:sz w:val="28"/>
          <w:szCs w:val="28"/>
        </w:rPr>
      </w:pPr>
    </w:p>
    <w:p w14:paraId="5721AD27" w14:textId="77777777" w:rsidR="00745308" w:rsidRDefault="00745308" w:rsidP="00745308">
      <w:pPr>
        <w:widowControl w:val="0"/>
        <w:spacing w:before="240" w:after="200"/>
        <w:rPr>
          <w:rFonts w:ascii="Montserrat" w:eastAsia="Montserrat" w:hAnsi="Montserrat" w:cs="Montserrat"/>
          <w:b/>
          <w:bCs/>
          <w:color w:val="1F3864"/>
          <w:sz w:val="28"/>
          <w:szCs w:val="28"/>
        </w:rPr>
      </w:pPr>
    </w:p>
    <w:p w14:paraId="41FCA049" w14:textId="77777777" w:rsidR="00745308" w:rsidRDefault="00745308" w:rsidP="00745308">
      <w:pPr>
        <w:pStyle w:val="Ttulo4"/>
        <w:widowControl w:val="0"/>
        <w:spacing w:before="240" w:after="200"/>
      </w:pPr>
      <w:bookmarkStart w:id="6" w:name="_vm073lxyb3w3" w:colFirst="0" w:colLast="0"/>
      <w:bookmarkEnd w:id="6"/>
      <w:r>
        <w:t>Examples of evidence</w:t>
      </w:r>
    </w:p>
    <w:p w14:paraId="139DF8AC" w14:textId="77777777" w:rsidR="00745308" w:rsidRDefault="00745308">
      <w:pPr>
        <w:widowControl w:val="0"/>
        <w:numPr>
          <w:ilvl w:val="0"/>
          <w:numId w:val="18"/>
        </w:numPr>
        <w:spacing w:after="200"/>
        <w:ind w:left="600"/>
        <w:rPr>
          <w:rFonts w:ascii="Montserrat" w:eastAsia="Montserrat" w:hAnsi="Montserrat" w:cs="Montserrat"/>
        </w:rPr>
      </w:pPr>
      <w:r>
        <w:rPr>
          <w:rFonts w:ascii="Montserrat" w:eastAsia="Montserrat" w:hAnsi="Montserrat" w:cs="Montserrat"/>
          <w:b/>
          <w:bCs/>
        </w:rPr>
        <w:t>Perception</w:t>
      </w:r>
      <w:r>
        <w:rPr>
          <w:rFonts w:ascii="Montserrat" w:eastAsia="Montserrat" w:hAnsi="Montserrat" w:cs="Montserrat"/>
        </w:rPr>
        <w:t>: course surveys with the number of respondents; focus groups.</w:t>
      </w:r>
    </w:p>
    <w:p w14:paraId="2E59A465" w14:textId="77777777" w:rsidR="00745308" w:rsidRDefault="00745308">
      <w:pPr>
        <w:widowControl w:val="0"/>
        <w:numPr>
          <w:ilvl w:val="0"/>
          <w:numId w:val="18"/>
        </w:numPr>
        <w:spacing w:after="200"/>
        <w:ind w:left="600"/>
        <w:rPr>
          <w:rFonts w:ascii="Montserrat" w:eastAsia="Montserrat" w:hAnsi="Montserrat" w:cs="Montserrat"/>
        </w:rPr>
      </w:pPr>
      <w:r>
        <w:rPr>
          <w:rFonts w:ascii="Montserrat" w:eastAsia="Montserrat" w:hAnsi="Montserrat" w:cs="Montserrat"/>
          <w:b/>
          <w:bCs/>
        </w:rPr>
        <w:t>Engagement</w:t>
      </w:r>
      <w:r>
        <w:rPr>
          <w:rFonts w:ascii="Montserrat" w:eastAsia="Montserrat" w:hAnsi="Montserrat" w:cs="Montserrat"/>
        </w:rPr>
        <w:t>: attendance, submission rates, use of online materials.</w:t>
      </w:r>
    </w:p>
    <w:p w14:paraId="40047C3A" w14:textId="77777777" w:rsidR="00745308" w:rsidRDefault="00745308">
      <w:pPr>
        <w:widowControl w:val="0"/>
        <w:numPr>
          <w:ilvl w:val="0"/>
          <w:numId w:val="18"/>
        </w:numPr>
        <w:spacing w:after="200"/>
        <w:ind w:left="600"/>
        <w:rPr>
          <w:rFonts w:ascii="Montserrat" w:eastAsia="Montserrat" w:hAnsi="Montserrat" w:cs="Montserrat"/>
        </w:rPr>
      </w:pPr>
      <w:r>
        <w:rPr>
          <w:rFonts w:ascii="Montserrat" w:eastAsia="Montserrat" w:hAnsi="Montserrat" w:cs="Montserrat"/>
          <w:b/>
          <w:bCs/>
        </w:rPr>
        <w:t>Learning</w:t>
      </w:r>
      <w:r>
        <w:rPr>
          <w:rFonts w:ascii="Montserrat" w:eastAsia="Montserrat" w:hAnsi="Montserrat" w:cs="Montserrat"/>
        </w:rPr>
        <w:t>: assessment results compared with previous cohorts; pre- and post-tests; examples of student work assessed with a rubric; pass rates.</w:t>
      </w:r>
    </w:p>
    <w:p w14:paraId="071E8621" w14:textId="77777777" w:rsidR="00745308" w:rsidRDefault="00745308">
      <w:pPr>
        <w:widowControl w:val="0"/>
        <w:numPr>
          <w:ilvl w:val="0"/>
          <w:numId w:val="18"/>
        </w:numPr>
        <w:spacing w:after="200"/>
        <w:ind w:left="600"/>
        <w:rPr>
          <w:rFonts w:ascii="Montserrat" w:eastAsia="Montserrat" w:hAnsi="Montserrat" w:cs="Montserrat"/>
        </w:rPr>
      </w:pPr>
      <w:r>
        <w:rPr>
          <w:rFonts w:ascii="Montserrat" w:eastAsia="Montserrat" w:hAnsi="Montserrat" w:cs="Montserrat"/>
          <w:b/>
          <w:bCs/>
        </w:rPr>
        <w:t>Adoption</w:t>
      </w:r>
      <w:r>
        <w:rPr>
          <w:rFonts w:ascii="Montserrat" w:eastAsia="Montserrat" w:hAnsi="Montserrat" w:cs="Montserrat"/>
        </w:rPr>
        <w:t>: emails or statements from colleagues who use the practice; course guides that include it.</w:t>
      </w:r>
    </w:p>
    <w:p w14:paraId="390C5749" w14:textId="77777777" w:rsidR="00745308" w:rsidRDefault="00745308" w:rsidP="00745308">
      <w:pPr>
        <w:widowControl w:val="0"/>
        <w:spacing w:after="200"/>
        <w:rPr>
          <w:rFonts w:ascii="Montserrat" w:eastAsia="Montserrat" w:hAnsi="Montserrat" w:cs="Montserrat"/>
        </w:rPr>
      </w:pPr>
      <w:r>
        <w:rPr>
          <w:rFonts w:ascii="Montserrat" w:eastAsia="Montserrat" w:hAnsi="Montserrat" w:cs="Montserrat"/>
        </w:rPr>
        <w:t>Numbers help, but they do not need to be large. A small group with clear evidence can score at the top level.</w:t>
      </w:r>
    </w:p>
    <w:p w14:paraId="297D674F" w14:textId="77777777" w:rsidR="00745308" w:rsidRDefault="00745308" w:rsidP="00745308">
      <w:pPr>
        <w:pStyle w:val="Ttulo3"/>
        <w:widowControl w:val="0"/>
      </w:pPr>
      <w:bookmarkStart w:id="7" w:name="_r3ssahffn777" w:colFirst="0" w:colLast="0"/>
      <w:bookmarkEnd w:id="7"/>
      <w:r>
        <w:t>Frequently asked questions</w:t>
      </w:r>
    </w:p>
    <w:p w14:paraId="4AF108BB"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Can I apply in more than one category?</w:t>
      </w:r>
    </w:p>
    <w:p w14:paraId="1BE8CF45" w14:textId="77777777" w:rsidR="00745308" w:rsidRDefault="00745308">
      <w:pPr>
        <w:widowControl w:val="0"/>
        <w:numPr>
          <w:ilvl w:val="0"/>
          <w:numId w:val="13"/>
        </w:numPr>
        <w:spacing w:after="200"/>
        <w:rPr>
          <w:rFonts w:ascii="Montserrat" w:eastAsia="Montserrat" w:hAnsi="Montserrat" w:cs="Montserrat"/>
        </w:rPr>
      </w:pPr>
      <w:r>
        <w:rPr>
          <w:rFonts w:ascii="Montserrat" w:eastAsia="Montserrat" w:hAnsi="Montserrat" w:cs="Montserrat"/>
        </w:rPr>
        <w:t>No. Each candidate submits one application in one category. Before the assessment starts, the jury may suggest moving your application to another category; it will ask for your agreement.</w:t>
      </w:r>
    </w:p>
    <w:p w14:paraId="4D643BAB"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I am a PhD candidate. Can I apply for the Global or Innovative award?</w:t>
      </w:r>
    </w:p>
    <w:p w14:paraId="1951F267" w14:textId="77777777" w:rsidR="00745308" w:rsidRDefault="00745308">
      <w:pPr>
        <w:widowControl w:val="0"/>
        <w:numPr>
          <w:ilvl w:val="0"/>
          <w:numId w:val="16"/>
        </w:numPr>
        <w:spacing w:after="200"/>
        <w:rPr>
          <w:rFonts w:ascii="Montserrat" w:eastAsia="Montserrat" w:hAnsi="Montserrat" w:cs="Montserrat"/>
        </w:rPr>
      </w:pPr>
      <w:r>
        <w:rPr>
          <w:rFonts w:ascii="Montserrat" w:eastAsia="Montserrat" w:hAnsi="Montserrat" w:cs="Montserrat"/>
        </w:rPr>
        <w:t>Yes. All eligible candidates can apply to either of these two categories, but only to one.</w:t>
      </w:r>
    </w:p>
    <w:p w14:paraId="77CD26BE"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How are the five years counted for the Rising Star Award?</w:t>
      </w:r>
    </w:p>
    <w:p w14:paraId="14543240" w14:textId="77777777" w:rsidR="00745308" w:rsidRDefault="00745308">
      <w:pPr>
        <w:widowControl w:val="0"/>
        <w:numPr>
          <w:ilvl w:val="0"/>
          <w:numId w:val="16"/>
        </w:numPr>
        <w:pBdr>
          <w:top w:val="nil"/>
          <w:left w:val="nil"/>
          <w:bottom w:val="nil"/>
          <w:right w:val="nil"/>
          <w:between w:val="nil"/>
        </w:pBdr>
        <w:spacing w:after="200"/>
        <w:rPr>
          <w:rFonts w:ascii="Montserrat" w:eastAsia="Montserrat" w:hAnsi="Montserrat" w:cs="Montserrat"/>
        </w:rPr>
      </w:pPr>
      <w:r>
        <w:rPr>
          <w:rFonts w:ascii="Montserrat" w:eastAsia="Montserrat" w:hAnsi="Montserrat" w:cs="Montserrat"/>
        </w:rPr>
        <w:t>From the date your doctorate was awarded to 15 December 2026. PhD candidates are eligible regardless of the year of enrolment. Career breaks such as parental leave or long-term illness extend the period by their length.</w:t>
      </w:r>
    </w:p>
    <w:p w14:paraId="7D187206"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My practice is new, and I have not used it with students yet. Can I apply?</w:t>
      </w:r>
    </w:p>
    <w:p w14:paraId="2DDB59E6" w14:textId="77777777" w:rsidR="00745308" w:rsidRDefault="00745308">
      <w:pPr>
        <w:widowControl w:val="0"/>
        <w:numPr>
          <w:ilvl w:val="0"/>
          <w:numId w:val="8"/>
        </w:numPr>
        <w:spacing w:after="200"/>
        <w:rPr>
          <w:rFonts w:ascii="Montserrat" w:eastAsia="Montserrat" w:hAnsi="Montserrat" w:cs="Montserrat"/>
        </w:rPr>
      </w:pPr>
      <w:r>
        <w:rPr>
          <w:rFonts w:ascii="Montserrat" w:eastAsia="Montserrat" w:hAnsi="Montserrat" w:cs="Montserrat"/>
        </w:rPr>
        <w:t>Not in this edition. At least one full cycle (for example, one semester) must be completed between September 2023 and 15 December 2026.</w:t>
      </w:r>
    </w:p>
    <w:p w14:paraId="5314A0FF"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Can I nominate a colleague?</w:t>
      </w:r>
    </w:p>
    <w:p w14:paraId="59714BAC" w14:textId="77777777" w:rsidR="00745308" w:rsidRDefault="00745308">
      <w:pPr>
        <w:widowControl w:val="0"/>
        <w:numPr>
          <w:ilvl w:val="0"/>
          <w:numId w:val="10"/>
        </w:numPr>
        <w:spacing w:after="200"/>
        <w:rPr>
          <w:rFonts w:ascii="Montserrat" w:eastAsia="Montserrat" w:hAnsi="Montserrat" w:cs="Montserrat"/>
        </w:rPr>
      </w:pPr>
      <w:r>
        <w:rPr>
          <w:rFonts w:ascii="Montserrat" w:eastAsia="Montserrat" w:hAnsi="Montserrat" w:cs="Montserrat"/>
        </w:rPr>
        <w:t xml:space="preserve">Yes, with their agreement. Your colleague must confirm the </w:t>
      </w:r>
      <w:proofErr w:type="gramStart"/>
      <w:r>
        <w:rPr>
          <w:rFonts w:ascii="Montserrat" w:eastAsia="Montserrat" w:hAnsi="Montserrat" w:cs="Montserrat"/>
        </w:rPr>
        <w:t>application in the</w:t>
      </w:r>
      <w:proofErr w:type="gramEnd"/>
      <w:r>
        <w:rPr>
          <w:rFonts w:ascii="Montserrat" w:eastAsia="Montserrat" w:hAnsi="Montserrat" w:cs="Montserrat"/>
        </w:rPr>
        <w:t xml:space="preserve"> form before the deadline. You may add a statement of up to 150 words; it is not scored.</w:t>
      </w:r>
    </w:p>
    <w:p w14:paraId="6A70FB0B"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lastRenderedPageBreak/>
        <w:t>We developed the practice as a team. Who applies?</w:t>
      </w:r>
    </w:p>
    <w:p w14:paraId="0B5BD4FA" w14:textId="77777777" w:rsidR="00745308" w:rsidRDefault="00745308">
      <w:pPr>
        <w:widowControl w:val="0"/>
        <w:numPr>
          <w:ilvl w:val="0"/>
          <w:numId w:val="20"/>
        </w:numPr>
        <w:spacing w:after="200"/>
        <w:rPr>
          <w:rFonts w:ascii="Montserrat" w:eastAsia="Montserrat" w:hAnsi="Montserrat" w:cs="Montserrat"/>
        </w:rPr>
      </w:pPr>
      <w:r>
        <w:rPr>
          <w:rFonts w:ascii="Montserrat" w:eastAsia="Montserrat" w:hAnsi="Montserrat" w:cs="Montserrat"/>
        </w:rPr>
        <w:t>One team member applies as the candidate and lists up to five other members and their roles. All listed members receive a certificate. The candidate receives the financial award.</w:t>
      </w:r>
    </w:p>
    <w:p w14:paraId="5D063796"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Can I include links to videos or websites?</w:t>
      </w:r>
    </w:p>
    <w:p w14:paraId="528F5B3E" w14:textId="77777777" w:rsidR="00745308" w:rsidRDefault="00745308">
      <w:pPr>
        <w:widowControl w:val="0"/>
        <w:numPr>
          <w:ilvl w:val="0"/>
          <w:numId w:val="15"/>
        </w:numPr>
        <w:spacing w:after="200"/>
        <w:rPr>
          <w:rFonts w:ascii="Montserrat" w:eastAsia="Montserrat" w:hAnsi="Montserrat" w:cs="Montserrat"/>
        </w:rPr>
      </w:pPr>
      <w:r>
        <w:rPr>
          <w:rFonts w:ascii="Montserrat" w:eastAsia="Montserrat" w:hAnsi="Montserrat" w:cs="Montserrat"/>
        </w:rPr>
        <w:t>Yes, for information. The jury assesses only the form and the evidence file (max. 3 pages).</w:t>
      </w:r>
    </w:p>
    <w:p w14:paraId="60AC4CFC"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My evidence is in another language. Is that a problem?</w:t>
      </w:r>
    </w:p>
    <w:p w14:paraId="4D125C3A" w14:textId="77777777" w:rsidR="00745308" w:rsidRDefault="00745308">
      <w:pPr>
        <w:widowControl w:val="0"/>
        <w:numPr>
          <w:ilvl w:val="0"/>
          <w:numId w:val="6"/>
        </w:numPr>
        <w:spacing w:after="200"/>
        <w:rPr>
          <w:rFonts w:ascii="Montserrat" w:eastAsia="Montserrat" w:hAnsi="Montserrat" w:cs="Montserrat"/>
        </w:rPr>
      </w:pPr>
      <w:r>
        <w:rPr>
          <w:rFonts w:ascii="Montserrat" w:eastAsia="Montserrat" w:hAnsi="Montserrat" w:cs="Montserrat"/>
        </w:rPr>
        <w:t>No. Add a short English summary. The jury does not score the quality of your English.</w:t>
      </w:r>
    </w:p>
    <w:p w14:paraId="54690080"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Can I use AI tools to write my application?</w:t>
      </w:r>
    </w:p>
    <w:p w14:paraId="5B4509C3" w14:textId="77777777" w:rsidR="00745308" w:rsidRDefault="00745308">
      <w:pPr>
        <w:widowControl w:val="0"/>
        <w:numPr>
          <w:ilvl w:val="0"/>
          <w:numId w:val="19"/>
        </w:numPr>
        <w:spacing w:after="200"/>
        <w:rPr>
          <w:rFonts w:ascii="Montserrat" w:eastAsia="Montserrat" w:hAnsi="Montserrat" w:cs="Montserrat"/>
        </w:rPr>
      </w:pPr>
      <w:r>
        <w:rPr>
          <w:rFonts w:ascii="Montserrat" w:eastAsia="Montserrat" w:hAnsi="Montserrat" w:cs="Montserrat"/>
        </w:rPr>
        <w:t>Yes. Say so in the declaration. You are responsible for all content.</w:t>
      </w:r>
    </w:p>
    <w:p w14:paraId="029460D3"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Can I include student feedback?</w:t>
      </w:r>
    </w:p>
    <w:p w14:paraId="1153301C" w14:textId="77777777" w:rsidR="00745308" w:rsidRDefault="00745308">
      <w:pPr>
        <w:widowControl w:val="0"/>
        <w:numPr>
          <w:ilvl w:val="0"/>
          <w:numId w:val="7"/>
        </w:numPr>
        <w:spacing w:after="200"/>
        <w:rPr>
          <w:rFonts w:ascii="Montserrat" w:eastAsia="Montserrat" w:hAnsi="Montserrat" w:cs="Montserrat"/>
        </w:rPr>
      </w:pPr>
      <w:r>
        <w:rPr>
          <w:rFonts w:ascii="Montserrat" w:eastAsia="Montserrat" w:hAnsi="Montserrat" w:cs="Montserrat"/>
        </w:rPr>
        <w:t>Yes, if it is anonymized or aggregated. Do not include names or photographs of students without their written consent.</w:t>
      </w:r>
    </w:p>
    <w:p w14:paraId="3F695128"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I won in 2025–2026. Can I apply again?</w:t>
      </w:r>
    </w:p>
    <w:p w14:paraId="465B31BD" w14:textId="77777777" w:rsidR="00745308" w:rsidRDefault="00745308">
      <w:pPr>
        <w:widowControl w:val="0"/>
        <w:numPr>
          <w:ilvl w:val="0"/>
          <w:numId w:val="21"/>
        </w:numPr>
        <w:spacing w:after="200"/>
        <w:rPr>
          <w:rFonts w:ascii="Montserrat" w:eastAsia="Montserrat" w:hAnsi="Montserrat" w:cs="Montserrat"/>
        </w:rPr>
      </w:pPr>
      <w:r>
        <w:rPr>
          <w:rFonts w:ascii="Montserrat" w:eastAsia="Montserrat" w:hAnsi="Montserrat" w:cs="Montserrat"/>
        </w:rPr>
        <w:t>Not as a candidate in this edition. You may be listed as a member of a team led by another candidate. Runner-up who did not win may apply again.</w:t>
      </w:r>
    </w:p>
    <w:p w14:paraId="33900111"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Do the organizers cover the travel expenses to León if I am a runner-up or a winner?</w:t>
      </w:r>
    </w:p>
    <w:p w14:paraId="3685C81C" w14:textId="77777777" w:rsidR="00745308" w:rsidRDefault="00745308">
      <w:pPr>
        <w:widowControl w:val="0"/>
        <w:numPr>
          <w:ilvl w:val="0"/>
          <w:numId w:val="11"/>
        </w:numPr>
        <w:spacing w:after="200"/>
        <w:rPr>
          <w:rFonts w:ascii="Montserrat" w:eastAsia="Montserrat" w:hAnsi="Montserrat" w:cs="Montserrat"/>
        </w:rPr>
      </w:pPr>
      <w:r>
        <w:rPr>
          <w:rFonts w:ascii="Montserrat" w:eastAsia="Montserrat" w:hAnsi="Montserrat" w:cs="Montserrat"/>
        </w:rPr>
        <w:t>No. The organizers do not cover travel expenses. They cover accommodation costs, registration fees for the Teaching Forum, and an invitation to the Gala Dinner. Participants are encouraged to seek travel funding through their home institution (for example, via Erasmus+ staff mobility).</w:t>
      </w:r>
    </w:p>
    <w:p w14:paraId="455AB955"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Is the EUR 3,000 taxed?</w:t>
      </w:r>
    </w:p>
    <w:p w14:paraId="4484BF94" w14:textId="77777777" w:rsidR="00745308" w:rsidRDefault="00745308">
      <w:pPr>
        <w:widowControl w:val="0"/>
        <w:numPr>
          <w:ilvl w:val="0"/>
          <w:numId w:val="14"/>
        </w:numPr>
        <w:spacing w:after="200"/>
        <w:rPr>
          <w:rFonts w:ascii="Montserrat" w:eastAsia="Montserrat" w:hAnsi="Montserrat" w:cs="Montserrat"/>
        </w:rPr>
      </w:pPr>
      <w:r>
        <w:rPr>
          <w:rFonts w:ascii="Montserrat" w:eastAsia="Montserrat" w:hAnsi="Montserrat" w:cs="Montserrat"/>
        </w:rPr>
        <w:t>The amount is gross. Tax is withheld as required by Spanish law and your tax residence.</w:t>
      </w:r>
    </w:p>
    <w:p w14:paraId="33B67878"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What if I cannot travel to the ceremony?</w:t>
      </w:r>
    </w:p>
    <w:p w14:paraId="7A38560D" w14:textId="77777777" w:rsidR="00745308" w:rsidRDefault="00745308">
      <w:pPr>
        <w:widowControl w:val="0"/>
        <w:numPr>
          <w:ilvl w:val="0"/>
          <w:numId w:val="9"/>
        </w:numPr>
        <w:spacing w:after="200"/>
        <w:rPr>
          <w:rFonts w:ascii="Montserrat" w:eastAsia="Montserrat" w:hAnsi="Montserrat" w:cs="Montserrat"/>
        </w:rPr>
      </w:pPr>
      <w:r>
        <w:rPr>
          <w:rFonts w:ascii="Montserrat" w:eastAsia="Montserrat" w:hAnsi="Montserrat" w:cs="Montserrat"/>
        </w:rPr>
        <w:t>If you have a justified reason, such as illness or caring duties, you may take part online or send a representative. This does not affect the award.</w:t>
      </w:r>
    </w:p>
    <w:p w14:paraId="5E4A3558" w14:textId="77777777" w:rsidR="00745308" w:rsidRDefault="00745308" w:rsidP="00745308">
      <w:pPr>
        <w:widowControl w:val="0"/>
        <w:spacing w:after="200"/>
        <w:rPr>
          <w:rFonts w:ascii="Montserrat" w:eastAsia="Montserrat" w:hAnsi="Montserrat" w:cs="Montserrat"/>
          <w:b/>
          <w:bCs/>
        </w:rPr>
      </w:pPr>
      <w:r>
        <w:rPr>
          <w:rFonts w:ascii="Montserrat" w:eastAsia="Montserrat" w:hAnsi="Montserrat" w:cs="Montserrat"/>
          <w:b/>
          <w:bCs/>
        </w:rPr>
        <w:t>When will I know the result?</w:t>
      </w:r>
    </w:p>
    <w:p w14:paraId="5FED5E4A" w14:textId="77777777" w:rsidR="00745308" w:rsidRPr="005649BD" w:rsidRDefault="00745308">
      <w:pPr>
        <w:widowControl w:val="0"/>
        <w:numPr>
          <w:ilvl w:val="0"/>
          <w:numId w:val="12"/>
        </w:numPr>
        <w:spacing w:after="200"/>
        <w:rPr>
          <w:rFonts w:ascii="Montserrat" w:eastAsia="Montserrat" w:hAnsi="Montserrat" w:cs="Montserrat"/>
        </w:rPr>
      </w:pPr>
      <w:r w:rsidRPr="005649BD">
        <w:rPr>
          <w:rFonts w:ascii="Montserrat" w:eastAsia="Montserrat" w:hAnsi="Montserrat" w:cs="Montserrat"/>
        </w:rPr>
        <w:t xml:space="preserve">Runner-up and winners are notified by 15 February 2027. </w:t>
      </w:r>
      <w:bookmarkStart w:id="8" w:name="_v20wvyf5plm2" w:colFirst="0" w:colLast="0"/>
      <w:bookmarkEnd w:id="8"/>
    </w:p>
    <w:p w14:paraId="162971AD" w14:textId="77777777" w:rsidR="00745308" w:rsidRDefault="00745308">
      <w:pPr>
        <w:rPr>
          <w:rFonts w:ascii="Times New Roman" w:eastAsia="Times New Roman" w:hAnsi="Times New Roman" w:cs="Times New Roman"/>
          <w:sz w:val="24"/>
          <w:szCs w:val="24"/>
        </w:rPr>
      </w:pPr>
    </w:p>
    <w:sectPr w:rsidR="00745308">
      <w:headerReference w:type="default" r:id="rId8"/>
      <w:footerReference w:type="default" r:id="rId9"/>
      <w:pgSz w:w="11909" w:h="16834"/>
      <w:pgMar w:top="1440" w:right="1440" w:bottom="1440" w:left="1440" w:header="566"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15006" w14:textId="77777777" w:rsidR="006E0123" w:rsidRDefault="006E0123">
      <w:pPr>
        <w:spacing w:line="240" w:lineRule="auto"/>
      </w:pPr>
      <w:r>
        <w:separator/>
      </w:r>
    </w:p>
  </w:endnote>
  <w:endnote w:type="continuationSeparator" w:id="0">
    <w:p w14:paraId="3852D7DD" w14:textId="77777777" w:rsidR="006E0123" w:rsidRDefault="006E01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E3EE5DFB-2627-47E2-AEE8-25568DF46491}"/>
    <w:embedBold r:id="rId2" w:fontKey="{167EC8AD-F491-4AD6-9077-838D68CDAF83}"/>
    <w:embedItalic r:id="rId3" w:fontKey="{6467C726-10DD-4C64-BD3E-F7B4CC4299D0}"/>
  </w:font>
  <w:font w:name="Noto Sans Symbols">
    <w:charset w:val="00"/>
    <w:family w:val="auto"/>
    <w:pitch w:val="default"/>
    <w:embedRegular r:id="rId4" w:fontKey="{087F9994-584B-4F6A-B3DD-FB4A4B34109C}"/>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4DCF2AA2-8537-4672-818C-4964A21C412A}"/>
  </w:font>
  <w:font w:name="Cambria">
    <w:panose1 w:val="02040503050406030204"/>
    <w:charset w:val="00"/>
    <w:family w:val="roman"/>
    <w:pitch w:val="variable"/>
    <w:sig w:usb0="E00006FF" w:usb1="420024FF" w:usb2="02000000" w:usb3="00000000" w:csb0="0000019F" w:csb1="00000000"/>
    <w:embedRegular r:id="rId6" w:fontKey="{25876795-B56D-4994-B88C-824C7A87EB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D80C" w14:textId="77777777" w:rsidR="00993A2A" w:rsidRDefault="00000000">
    <w:pPr>
      <w:jc w:val="right"/>
    </w:pPr>
    <w:r>
      <w:fldChar w:fldCharType="begin"/>
    </w:r>
    <w:r>
      <w:instrText>PAGE</w:instrText>
    </w:r>
    <w:r>
      <w:fldChar w:fldCharType="separate"/>
    </w:r>
    <w:r w:rsidR="002D0FF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E8DE8" w14:textId="77777777" w:rsidR="006E0123" w:rsidRDefault="006E0123">
      <w:pPr>
        <w:spacing w:line="240" w:lineRule="auto"/>
      </w:pPr>
      <w:r>
        <w:separator/>
      </w:r>
    </w:p>
  </w:footnote>
  <w:footnote w:type="continuationSeparator" w:id="0">
    <w:p w14:paraId="7D8B52A5" w14:textId="77777777" w:rsidR="006E0123" w:rsidRDefault="006E01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8F34" w14:textId="77777777" w:rsidR="00993A2A" w:rsidRDefault="00000000">
    <w:pPr>
      <w:pBdr>
        <w:top w:val="nil"/>
        <w:left w:val="nil"/>
        <w:bottom w:val="nil"/>
        <w:right w:val="nil"/>
        <w:between w:val="nil"/>
      </w:pBdr>
      <w:tabs>
        <w:tab w:val="center" w:pos="4252"/>
        <w:tab w:val="right" w:pos="8504"/>
      </w:tabs>
      <w:spacing w:line="240" w:lineRule="auto"/>
      <w:rPr>
        <w:color w:val="000000"/>
      </w:rPr>
    </w:pPr>
    <w:r>
      <w:rPr>
        <w:noProof/>
      </w:rPr>
      <w:drawing>
        <wp:anchor distT="0" distB="0" distL="114300" distR="114300" simplePos="0" relativeHeight="251658240" behindDoc="0" locked="0" layoutInCell="1" hidden="0" allowOverlap="1" wp14:anchorId="541E1AC3" wp14:editId="21F59F48">
          <wp:simplePos x="0" y="0"/>
          <wp:positionH relativeFrom="column">
            <wp:posOffset>-594359</wp:posOffset>
          </wp:positionH>
          <wp:positionV relativeFrom="paragraph">
            <wp:posOffset>-247649</wp:posOffset>
          </wp:positionV>
          <wp:extent cx="1676400" cy="68961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76400" cy="68961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66EC4AF8" wp14:editId="120506AE">
          <wp:simplePos x="0" y="0"/>
          <wp:positionH relativeFrom="column">
            <wp:posOffset>3261360</wp:posOffset>
          </wp:positionH>
          <wp:positionV relativeFrom="paragraph">
            <wp:posOffset>-245109</wp:posOffset>
          </wp:positionV>
          <wp:extent cx="3230880" cy="78486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3230880" cy="7848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247"/>
    <w:multiLevelType w:val="multilevel"/>
    <w:tmpl w:val="041E2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046385"/>
    <w:multiLevelType w:val="multilevel"/>
    <w:tmpl w:val="8436A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405F3F"/>
    <w:multiLevelType w:val="multilevel"/>
    <w:tmpl w:val="8724188A"/>
    <w:lvl w:ilvl="0">
      <w:start w:val="1"/>
      <w:numFmt w:val="decimal"/>
      <w:lvlText w:val="%1."/>
      <w:lvlJc w:val="left"/>
      <w:pPr>
        <w:ind w:left="720" w:hanging="360"/>
      </w:pPr>
      <w:rPr>
        <w:rFonts w:ascii="Montserrat" w:eastAsia="Montserrat" w:hAnsi="Montserrat" w:cs="Montserrat"/>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8814BAD"/>
    <w:multiLevelType w:val="multilevel"/>
    <w:tmpl w:val="C81EC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284B92"/>
    <w:multiLevelType w:val="multilevel"/>
    <w:tmpl w:val="C4188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4408A5"/>
    <w:multiLevelType w:val="multilevel"/>
    <w:tmpl w:val="CB063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AF08CE"/>
    <w:multiLevelType w:val="multilevel"/>
    <w:tmpl w:val="11EE5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FE01A9"/>
    <w:multiLevelType w:val="multilevel"/>
    <w:tmpl w:val="A6801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BE73CB3"/>
    <w:multiLevelType w:val="multilevel"/>
    <w:tmpl w:val="DAB29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CDA37E6"/>
    <w:multiLevelType w:val="multilevel"/>
    <w:tmpl w:val="490A6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1B5E91"/>
    <w:multiLevelType w:val="multilevel"/>
    <w:tmpl w:val="6C5CA098"/>
    <w:lvl w:ilvl="0">
      <w:start w:val="3"/>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404D156B"/>
    <w:multiLevelType w:val="multilevel"/>
    <w:tmpl w:val="C5863E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5A63455"/>
    <w:multiLevelType w:val="multilevel"/>
    <w:tmpl w:val="BD54B5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4642197D"/>
    <w:multiLevelType w:val="multilevel"/>
    <w:tmpl w:val="BE2C2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3C624A6"/>
    <w:multiLevelType w:val="multilevel"/>
    <w:tmpl w:val="6BC01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B132724"/>
    <w:multiLevelType w:val="multilevel"/>
    <w:tmpl w:val="A97453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0B83426"/>
    <w:multiLevelType w:val="multilevel"/>
    <w:tmpl w:val="CC6837B4"/>
    <w:lvl w:ilvl="0">
      <w:start w:val="1"/>
      <w:numFmt w:val="bullet"/>
      <w:lvlText w:val="●"/>
      <w:lvlJc w:val="left"/>
      <w:pPr>
        <w:ind w:left="720" w:hanging="360"/>
      </w:pPr>
      <w:rPr>
        <w:color w:val="00000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28836FA"/>
    <w:multiLevelType w:val="multilevel"/>
    <w:tmpl w:val="877407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59833B3"/>
    <w:multiLevelType w:val="multilevel"/>
    <w:tmpl w:val="26328F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86D36E6"/>
    <w:multiLevelType w:val="multilevel"/>
    <w:tmpl w:val="C980EE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AE97ED6"/>
    <w:multiLevelType w:val="multilevel"/>
    <w:tmpl w:val="38E06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2401162">
    <w:abstractNumId w:val="13"/>
  </w:num>
  <w:num w:numId="2" w16cid:durableId="1713262325">
    <w:abstractNumId w:val="9"/>
  </w:num>
  <w:num w:numId="3" w16cid:durableId="2105689283">
    <w:abstractNumId w:val="2"/>
  </w:num>
  <w:num w:numId="4" w16cid:durableId="1206724050">
    <w:abstractNumId w:val="11"/>
  </w:num>
  <w:num w:numId="5" w16cid:durableId="1341196081">
    <w:abstractNumId w:val="3"/>
  </w:num>
  <w:num w:numId="6" w16cid:durableId="1617057513">
    <w:abstractNumId w:val="20"/>
  </w:num>
  <w:num w:numId="7" w16cid:durableId="1942370322">
    <w:abstractNumId w:val="19"/>
  </w:num>
  <w:num w:numId="8" w16cid:durableId="325325855">
    <w:abstractNumId w:val="0"/>
  </w:num>
  <w:num w:numId="9" w16cid:durableId="1143815249">
    <w:abstractNumId w:val="7"/>
  </w:num>
  <w:num w:numId="10" w16cid:durableId="400835689">
    <w:abstractNumId w:val="4"/>
  </w:num>
  <w:num w:numId="11" w16cid:durableId="357511590">
    <w:abstractNumId w:val="16"/>
  </w:num>
  <w:num w:numId="12" w16cid:durableId="1063987954">
    <w:abstractNumId w:val="15"/>
  </w:num>
  <w:num w:numId="13" w16cid:durableId="1171069579">
    <w:abstractNumId w:val="8"/>
  </w:num>
  <w:num w:numId="14" w16cid:durableId="765732497">
    <w:abstractNumId w:val="1"/>
  </w:num>
  <w:num w:numId="15" w16cid:durableId="1304853413">
    <w:abstractNumId w:val="18"/>
  </w:num>
  <w:num w:numId="16" w16cid:durableId="727652554">
    <w:abstractNumId w:val="17"/>
  </w:num>
  <w:num w:numId="17" w16cid:durableId="1828009783">
    <w:abstractNumId w:val="12"/>
  </w:num>
  <w:num w:numId="18" w16cid:durableId="1731029716">
    <w:abstractNumId w:val="10"/>
  </w:num>
  <w:num w:numId="19" w16cid:durableId="365251161">
    <w:abstractNumId w:val="14"/>
  </w:num>
  <w:num w:numId="20" w16cid:durableId="1267729964">
    <w:abstractNumId w:val="6"/>
  </w:num>
  <w:num w:numId="21" w16cid:durableId="362557185">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2A"/>
    <w:rsid w:val="001C1091"/>
    <w:rsid w:val="002D0FFA"/>
    <w:rsid w:val="002F43CD"/>
    <w:rsid w:val="00562468"/>
    <w:rsid w:val="006E0123"/>
    <w:rsid w:val="00745308"/>
    <w:rsid w:val="00785338"/>
    <w:rsid w:val="00993A2A"/>
    <w:rsid w:val="00CC1031"/>
    <w:rsid w:val="00F53E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6D412"/>
  <w15:docId w15:val="{5DB19FC7-A363-46BA-A2EC-A664A25D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after="240" w:line="240" w:lineRule="auto"/>
      <w:outlineLvl w:val="0"/>
    </w:pPr>
    <w:rPr>
      <w:rFonts w:ascii="Montserrat" w:eastAsia="Montserrat" w:hAnsi="Montserrat" w:cs="Montserrat"/>
      <w:b/>
      <w:bCs/>
      <w:color w:val="073763"/>
      <w:sz w:val="52"/>
      <w:szCs w:val="52"/>
      <w:highlight w:val="yellow"/>
    </w:rPr>
  </w:style>
  <w:style w:type="paragraph" w:styleId="Ttulo2">
    <w:name w:val="heading 2"/>
    <w:basedOn w:val="Normal"/>
    <w:next w:val="Normal"/>
    <w:uiPriority w:val="9"/>
    <w:unhideWhenUsed/>
    <w:qFormat/>
    <w:pPr>
      <w:keepNext/>
      <w:keepLines/>
      <w:spacing w:after="225" w:line="240" w:lineRule="auto"/>
      <w:outlineLvl w:val="1"/>
    </w:pPr>
    <w:rPr>
      <w:rFonts w:ascii="Montserrat" w:eastAsia="Montserrat" w:hAnsi="Montserrat" w:cs="Montserrat"/>
      <w:b/>
      <w:bCs/>
      <w:color w:val="073763"/>
      <w:sz w:val="40"/>
      <w:szCs w:val="40"/>
    </w:rPr>
  </w:style>
  <w:style w:type="paragraph" w:styleId="Ttulo3">
    <w:name w:val="heading 3"/>
    <w:basedOn w:val="Normal"/>
    <w:next w:val="Normal"/>
    <w:uiPriority w:val="9"/>
    <w:unhideWhenUsed/>
    <w:qFormat/>
    <w:pPr>
      <w:keepNext/>
      <w:keepLines/>
      <w:spacing w:before="225" w:after="200"/>
      <w:outlineLvl w:val="2"/>
    </w:pPr>
    <w:rPr>
      <w:rFonts w:ascii="Montserrat" w:eastAsia="Montserrat" w:hAnsi="Montserrat" w:cs="Montserrat"/>
      <w:b/>
      <w:bCs/>
      <w:color w:val="1F3864"/>
      <w:sz w:val="32"/>
      <w:szCs w:val="32"/>
    </w:rPr>
  </w:style>
  <w:style w:type="paragraph" w:styleId="Ttulo4">
    <w:name w:val="heading 4"/>
    <w:basedOn w:val="Normal"/>
    <w:next w:val="Normal"/>
    <w:uiPriority w:val="9"/>
    <w:unhideWhenUsed/>
    <w:qFormat/>
    <w:pPr>
      <w:keepNext/>
      <w:keepLines/>
      <w:spacing w:before="200" w:after="80"/>
      <w:outlineLvl w:val="3"/>
    </w:pPr>
    <w:rPr>
      <w:rFonts w:ascii="Montserrat" w:eastAsia="Montserrat" w:hAnsi="Montserrat" w:cs="Montserrat"/>
      <w:b/>
      <w:bCs/>
      <w:color w:val="1F3864"/>
      <w:sz w:val="28"/>
      <w:szCs w:val="28"/>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urecapro@unile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1609</Words>
  <Characters>8853</Characters>
  <Application>Microsoft Office Word</Application>
  <DocSecurity>0</DocSecurity>
  <Lines>73</Lines>
  <Paragraphs>20</Paragraphs>
  <ScaleCrop>false</ScaleCrop>
  <Company/>
  <LinksUpToDate>false</LinksUpToDate>
  <CharactersWithSpaces>10442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PAULA GARCIA LLAMAS</cp:lastModifiedBy>
  <cp:revision>4</cp:revision>
  <dcterms:created xsi:type="dcterms:W3CDTF">2026-10-16T07:53:00Z</dcterms:created>
  <dcterms:modified xsi:type="dcterms:W3CDTF">2026-10-16T08:09:00Z</dcterms:modified>
</cp:coreProperties>
</file>